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E5B5A" w14:textId="77777777" w:rsidR="00B33738" w:rsidRPr="00825E21" w:rsidRDefault="003E01BA" w:rsidP="00134670">
      <w:pPr>
        <w:widowControl w:val="0"/>
        <w:topLinePunct/>
        <w:spacing w:line="360" w:lineRule="auto"/>
        <w:jc w:val="center"/>
        <w:rPr>
          <w:rFonts w:ascii="方正小标宋简体" w:eastAsia="方正小标宋简体"/>
          <w:sz w:val="40"/>
        </w:rPr>
      </w:pPr>
      <w:bookmarkStart w:id="0" w:name="_Toc13826"/>
      <w:r w:rsidRPr="00825E21">
        <w:rPr>
          <w:rFonts w:ascii="方正小标宋简体" w:eastAsia="方正小标宋简体" w:hint="eastAsia"/>
          <w:sz w:val="40"/>
        </w:rPr>
        <w:t>202</w:t>
      </w:r>
      <w:r w:rsidRPr="00825E21">
        <w:rPr>
          <w:rFonts w:ascii="方正小标宋简体" w:eastAsia="方正小标宋简体"/>
          <w:sz w:val="40"/>
        </w:rPr>
        <w:t>1</w:t>
      </w:r>
      <w:r w:rsidRPr="00825E21">
        <w:rPr>
          <w:rFonts w:ascii="方正小标宋简体" w:eastAsia="方正小标宋简体" w:hint="eastAsia"/>
          <w:sz w:val="40"/>
        </w:rPr>
        <w:t>年度</w:t>
      </w:r>
      <w:bookmarkEnd w:id="0"/>
      <w:r w:rsidR="0044385A" w:rsidRPr="00825E21">
        <w:rPr>
          <w:rFonts w:ascii="方正小标宋简体" w:eastAsia="方正小标宋简体" w:hint="eastAsia"/>
          <w:sz w:val="40"/>
        </w:rPr>
        <w:t>中共湖北省委统一战线工作部</w:t>
      </w:r>
    </w:p>
    <w:p w14:paraId="17635846" w14:textId="77777777" w:rsidR="00B33738" w:rsidRPr="00825E21" w:rsidRDefault="003E01BA" w:rsidP="00134670">
      <w:pPr>
        <w:widowControl w:val="0"/>
        <w:topLinePunct/>
        <w:snapToGrid w:val="0"/>
        <w:jc w:val="center"/>
        <w:rPr>
          <w:rFonts w:ascii="方正小标宋简体" w:eastAsia="方正小标宋简体"/>
          <w:sz w:val="40"/>
        </w:rPr>
      </w:pPr>
      <w:bookmarkStart w:id="1" w:name="_Toc4234"/>
      <w:r w:rsidRPr="00825E21">
        <w:rPr>
          <w:rFonts w:ascii="方正小标宋简体" w:eastAsia="方正小标宋简体" w:hint="eastAsia"/>
          <w:sz w:val="40"/>
        </w:rPr>
        <w:t>部门整体绩效自评结果</w:t>
      </w:r>
      <w:bookmarkEnd w:id="1"/>
    </w:p>
    <w:p w14:paraId="593E4155" w14:textId="3227E579" w:rsidR="00B33738" w:rsidRPr="00825E21" w:rsidRDefault="003E01BA" w:rsidP="00134670">
      <w:pPr>
        <w:widowControl w:val="0"/>
        <w:topLinePunct/>
        <w:snapToGrid w:val="0"/>
        <w:jc w:val="center"/>
        <w:rPr>
          <w:rFonts w:ascii="楷体" w:eastAsia="楷体" w:hAnsi="楷体"/>
          <w:szCs w:val="32"/>
        </w:rPr>
      </w:pPr>
      <w:r w:rsidRPr="00825E21">
        <w:rPr>
          <w:rFonts w:ascii="楷体" w:eastAsia="楷体" w:hAnsi="楷体" w:hint="eastAsia"/>
          <w:szCs w:val="32"/>
        </w:rPr>
        <w:t>（</w:t>
      </w:r>
      <w:r w:rsidR="007C097F">
        <w:rPr>
          <w:rFonts w:ascii="楷体" w:eastAsia="楷体" w:hAnsi="楷体" w:hint="eastAsia"/>
          <w:szCs w:val="32"/>
        </w:rPr>
        <w:t>摘要</w:t>
      </w:r>
      <w:r w:rsidRPr="00825E21">
        <w:rPr>
          <w:rFonts w:ascii="楷体" w:eastAsia="楷体" w:hAnsi="楷体" w:hint="eastAsia"/>
          <w:szCs w:val="32"/>
        </w:rPr>
        <w:t>版）</w:t>
      </w:r>
    </w:p>
    <w:p w14:paraId="445D33CB" w14:textId="77777777" w:rsidR="00B33738" w:rsidRPr="00825E21" w:rsidRDefault="00B33738" w:rsidP="00134670">
      <w:pPr>
        <w:widowControl w:val="0"/>
        <w:topLinePunct/>
        <w:snapToGrid w:val="0"/>
        <w:jc w:val="center"/>
        <w:rPr>
          <w:rFonts w:ascii="楷体" w:eastAsia="楷体" w:hAnsi="楷体"/>
          <w:szCs w:val="32"/>
        </w:rPr>
      </w:pPr>
    </w:p>
    <w:p w14:paraId="6EBF6A3B" w14:textId="48DFD4FD" w:rsidR="00B33738" w:rsidRPr="007C097F" w:rsidRDefault="003E01BA" w:rsidP="007C097F">
      <w:pPr>
        <w:pStyle w:val="1"/>
        <w:keepNext w:val="0"/>
        <w:keepLines w:val="0"/>
        <w:widowControl w:val="0"/>
        <w:topLinePunct/>
        <w:spacing w:before="0" w:after="0" w:line="360" w:lineRule="auto"/>
        <w:ind w:firstLineChars="200" w:firstLine="640"/>
        <w:rPr>
          <w:szCs w:val="32"/>
        </w:rPr>
      </w:pPr>
      <w:bookmarkStart w:id="2" w:name="_Toc10124"/>
      <w:r w:rsidRPr="00825E21">
        <w:rPr>
          <w:rFonts w:hint="eastAsia"/>
          <w:szCs w:val="32"/>
        </w:rPr>
        <w:t>一、</w:t>
      </w:r>
      <w:bookmarkStart w:id="3" w:name="_Toc20898"/>
      <w:bookmarkEnd w:id="2"/>
      <w:r w:rsidRPr="007C097F">
        <w:rPr>
          <w:rFonts w:hint="eastAsia"/>
          <w:szCs w:val="32"/>
        </w:rPr>
        <w:t>部门整体绩效自评得分</w:t>
      </w:r>
      <w:bookmarkEnd w:id="3"/>
    </w:p>
    <w:p w14:paraId="583AD046" w14:textId="77777777" w:rsidR="007C097F" w:rsidRPr="00825E21" w:rsidRDefault="007C097F" w:rsidP="00500B9B">
      <w:pPr>
        <w:widowControl w:val="0"/>
        <w:topLinePunct/>
        <w:spacing w:line="560" w:lineRule="exact"/>
        <w:ind w:firstLineChars="200" w:firstLine="640"/>
        <w:jc w:val="both"/>
        <w:rPr>
          <w:rFonts w:hAnsi="仿宋"/>
          <w:szCs w:val="32"/>
        </w:rPr>
      </w:pPr>
      <w:bookmarkStart w:id="4" w:name="_Hlk68872912"/>
      <w:bookmarkStart w:id="5" w:name="_Toc7485"/>
      <w:r w:rsidRPr="00825E21">
        <w:rPr>
          <w:rFonts w:hAnsi="仿宋" w:hint="eastAsia"/>
          <w:szCs w:val="32"/>
        </w:rPr>
        <w:t>中共湖北省委统一战线工作部（以下简称省委统战部）自评工作小组根据省财政厅有关部门整体绩效评价推广试点工作要求，依据部门职能职责、行业特点等因素，按绩效维持型、绩效提升型、绩效创新型指标权重占比为7</w:t>
      </w:r>
      <w:r w:rsidRPr="00825E21">
        <w:rPr>
          <w:rFonts w:hAnsi="仿宋"/>
          <w:szCs w:val="32"/>
        </w:rPr>
        <w:t>0</w:t>
      </w:r>
      <w:r w:rsidRPr="00825E21">
        <w:rPr>
          <w:rFonts w:hAnsi="仿宋" w:hint="eastAsia"/>
          <w:szCs w:val="32"/>
        </w:rPr>
        <w:t>%</w:t>
      </w:r>
      <w:r w:rsidRPr="0012234C">
        <w:rPr>
          <w:rFonts w:ascii="Times New Roman"/>
          <w:szCs w:val="32"/>
        </w:rPr>
        <w:t>:</w:t>
      </w:r>
      <w:r w:rsidRPr="00825E21">
        <w:rPr>
          <w:rFonts w:hAnsi="仿宋" w:hint="eastAsia"/>
          <w:szCs w:val="32"/>
        </w:rPr>
        <w:t>2</w:t>
      </w:r>
      <w:r w:rsidRPr="00825E21">
        <w:rPr>
          <w:rFonts w:hAnsi="仿宋"/>
          <w:szCs w:val="32"/>
        </w:rPr>
        <w:t>0</w:t>
      </w:r>
      <w:r w:rsidRPr="00825E21">
        <w:rPr>
          <w:rFonts w:hAnsi="仿宋" w:hint="eastAsia"/>
          <w:szCs w:val="32"/>
        </w:rPr>
        <w:t>%</w:t>
      </w:r>
      <w:r w:rsidRPr="00825E21">
        <w:rPr>
          <w:rFonts w:ascii="Times New Roman" w:hint="eastAsia"/>
          <w:szCs w:val="32"/>
        </w:rPr>
        <w:t>:</w:t>
      </w:r>
      <w:r w:rsidRPr="00825E21">
        <w:rPr>
          <w:rFonts w:hAnsi="仿宋" w:hint="eastAsia"/>
          <w:szCs w:val="32"/>
        </w:rPr>
        <w:t>1</w:t>
      </w:r>
      <w:r w:rsidRPr="00825E21">
        <w:rPr>
          <w:rFonts w:hAnsi="仿宋"/>
          <w:szCs w:val="32"/>
        </w:rPr>
        <w:t>0</w:t>
      </w:r>
      <w:r w:rsidRPr="00825E21">
        <w:rPr>
          <w:rFonts w:hAnsi="仿宋" w:hint="eastAsia"/>
          <w:szCs w:val="32"/>
        </w:rPr>
        <w:t>%的方式设置本次评价的指标权重。经综合评价，2021年度部门整体绩效</w:t>
      </w:r>
      <w:r w:rsidRPr="00825E21">
        <w:rPr>
          <w:rFonts w:hAnsi="仿宋"/>
          <w:szCs w:val="32"/>
        </w:rPr>
        <w:t>自评得分</w:t>
      </w:r>
      <w:r w:rsidRPr="00825E21">
        <w:rPr>
          <w:rFonts w:hAnsi="仿宋" w:hint="eastAsia"/>
          <w:szCs w:val="32"/>
        </w:rPr>
        <w:t>为</w:t>
      </w:r>
      <w:r w:rsidRPr="00825E21">
        <w:rPr>
          <w:rFonts w:hAnsi="仿宋"/>
          <w:szCs w:val="32"/>
        </w:rPr>
        <w:t>95.07分</w:t>
      </w:r>
      <w:r w:rsidRPr="00825E21">
        <w:rPr>
          <w:rFonts w:hAnsi="仿宋" w:hint="eastAsia"/>
          <w:szCs w:val="32"/>
        </w:rPr>
        <w:t>。</w:t>
      </w:r>
      <w:bookmarkEnd w:id="4"/>
      <w:r w:rsidRPr="00825E21">
        <w:rPr>
          <w:rFonts w:hAnsi="仿宋" w:hint="eastAsia"/>
          <w:szCs w:val="32"/>
        </w:rPr>
        <w:t>具体得分情况见表1-</w:t>
      </w:r>
      <w:r w:rsidRPr="00825E21">
        <w:rPr>
          <w:rFonts w:hAnsi="仿宋"/>
          <w:szCs w:val="32"/>
        </w:rPr>
        <w:t>1</w:t>
      </w:r>
      <w:r w:rsidRPr="00825E21">
        <w:rPr>
          <w:rFonts w:hAnsi="仿宋" w:hint="eastAsia"/>
          <w:szCs w:val="32"/>
        </w:rPr>
        <w:t>和表1-</w:t>
      </w:r>
      <w:r w:rsidRPr="00825E21">
        <w:rPr>
          <w:rFonts w:hAnsi="仿宋"/>
          <w:szCs w:val="32"/>
        </w:rPr>
        <w:t>2</w:t>
      </w:r>
      <w:r w:rsidRPr="00825E21">
        <w:rPr>
          <w:rFonts w:hAnsi="仿宋" w:hint="eastAsia"/>
          <w:szCs w:val="32"/>
        </w:rPr>
        <w:t>。</w:t>
      </w:r>
    </w:p>
    <w:p w14:paraId="6354EB3D" w14:textId="77777777" w:rsidR="007C097F" w:rsidRPr="00825E21" w:rsidRDefault="007C097F" w:rsidP="00134670">
      <w:pPr>
        <w:widowControl w:val="0"/>
        <w:spacing w:line="560" w:lineRule="exact"/>
        <w:jc w:val="center"/>
        <w:rPr>
          <w:rFonts w:hAnsi="仿宋"/>
          <w:b/>
          <w:bCs/>
          <w:sz w:val="28"/>
        </w:rPr>
      </w:pPr>
      <w:r w:rsidRPr="00825E21">
        <w:rPr>
          <w:rFonts w:hAnsi="仿宋" w:hint="eastAsia"/>
          <w:b/>
          <w:bCs/>
          <w:sz w:val="28"/>
        </w:rPr>
        <w:t>表1-</w:t>
      </w:r>
      <w:r w:rsidRPr="00825E21">
        <w:rPr>
          <w:rFonts w:hAnsi="仿宋"/>
          <w:b/>
          <w:bCs/>
          <w:sz w:val="28"/>
        </w:rPr>
        <w:t>1</w:t>
      </w:r>
      <w:r w:rsidRPr="00825E21">
        <w:rPr>
          <w:rFonts w:hAnsi="仿宋" w:hint="eastAsia"/>
          <w:b/>
          <w:bCs/>
          <w:sz w:val="28"/>
        </w:rPr>
        <w:t>：绩效自评得分表（按一级指标维度）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642"/>
        <w:gridCol w:w="1642"/>
        <w:gridCol w:w="1642"/>
        <w:gridCol w:w="1642"/>
      </w:tblGrid>
      <w:tr w:rsidR="007C097F" w:rsidRPr="00825E21" w14:paraId="792A762B" w14:textId="77777777" w:rsidTr="00134670">
        <w:trPr>
          <w:trHeight w:val="340"/>
          <w:jc w:val="center"/>
        </w:trPr>
        <w:tc>
          <w:tcPr>
            <w:tcW w:w="1375" w:type="pct"/>
            <w:shd w:val="clear" w:color="auto" w:fill="auto"/>
            <w:noWrap/>
            <w:vAlign w:val="center"/>
          </w:tcPr>
          <w:p w14:paraId="4BD16CE2"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评价维度</w:t>
            </w:r>
          </w:p>
        </w:tc>
        <w:tc>
          <w:tcPr>
            <w:tcW w:w="906" w:type="pct"/>
            <w:shd w:val="clear" w:color="auto" w:fill="auto"/>
            <w:noWrap/>
            <w:vAlign w:val="center"/>
          </w:tcPr>
          <w:p w14:paraId="3C4AFF41"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权重</w:t>
            </w:r>
          </w:p>
        </w:tc>
        <w:tc>
          <w:tcPr>
            <w:tcW w:w="906" w:type="pct"/>
            <w:vAlign w:val="center"/>
          </w:tcPr>
          <w:p w14:paraId="242F42B2"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评价分值</w:t>
            </w:r>
          </w:p>
        </w:tc>
        <w:tc>
          <w:tcPr>
            <w:tcW w:w="906" w:type="pct"/>
            <w:shd w:val="clear" w:color="auto" w:fill="auto"/>
            <w:noWrap/>
            <w:vAlign w:val="center"/>
          </w:tcPr>
          <w:p w14:paraId="441E7796"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评价得分</w:t>
            </w:r>
          </w:p>
        </w:tc>
        <w:tc>
          <w:tcPr>
            <w:tcW w:w="906" w:type="pct"/>
            <w:shd w:val="clear" w:color="auto" w:fill="auto"/>
            <w:noWrap/>
            <w:vAlign w:val="center"/>
          </w:tcPr>
          <w:p w14:paraId="5FDE95EC"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得分率</w:t>
            </w:r>
          </w:p>
        </w:tc>
      </w:tr>
      <w:tr w:rsidR="007C097F" w:rsidRPr="00825E21" w14:paraId="043DC330" w14:textId="77777777" w:rsidTr="00134670">
        <w:trPr>
          <w:trHeight w:val="340"/>
          <w:jc w:val="center"/>
        </w:trPr>
        <w:tc>
          <w:tcPr>
            <w:tcW w:w="1375" w:type="pct"/>
            <w:shd w:val="clear" w:color="auto" w:fill="auto"/>
            <w:noWrap/>
            <w:vAlign w:val="center"/>
          </w:tcPr>
          <w:p w14:paraId="6D043DFD"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运行成本</w:t>
            </w:r>
          </w:p>
        </w:tc>
        <w:tc>
          <w:tcPr>
            <w:tcW w:w="906" w:type="pct"/>
            <w:shd w:val="clear" w:color="auto" w:fill="auto"/>
            <w:noWrap/>
            <w:vAlign w:val="center"/>
          </w:tcPr>
          <w:p w14:paraId="56CB022D"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kern w:val="0"/>
                <w:sz w:val="22"/>
              </w:rPr>
              <w:t>9</w:t>
            </w:r>
            <w:r w:rsidRPr="00825E21">
              <w:rPr>
                <w:rFonts w:hAnsi="仿宋" w:cs="宋体" w:hint="eastAsia"/>
                <w:kern w:val="0"/>
                <w:sz w:val="22"/>
              </w:rPr>
              <w:t>%</w:t>
            </w:r>
          </w:p>
        </w:tc>
        <w:tc>
          <w:tcPr>
            <w:tcW w:w="906" w:type="pct"/>
            <w:shd w:val="clear" w:color="auto" w:fill="auto"/>
            <w:vAlign w:val="center"/>
          </w:tcPr>
          <w:p w14:paraId="451F6E82"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9</w:t>
            </w:r>
          </w:p>
        </w:tc>
        <w:tc>
          <w:tcPr>
            <w:tcW w:w="906" w:type="pct"/>
            <w:shd w:val="clear" w:color="auto" w:fill="auto"/>
            <w:noWrap/>
            <w:vAlign w:val="center"/>
          </w:tcPr>
          <w:p w14:paraId="61DF5C39"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9</w:t>
            </w:r>
          </w:p>
        </w:tc>
        <w:tc>
          <w:tcPr>
            <w:tcW w:w="906" w:type="pct"/>
            <w:shd w:val="clear" w:color="auto" w:fill="auto"/>
            <w:noWrap/>
            <w:vAlign w:val="center"/>
          </w:tcPr>
          <w:p w14:paraId="50E1DF3B"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00</w:t>
            </w:r>
            <w:r w:rsidRPr="00825E21">
              <w:rPr>
                <w:rFonts w:hAnsi="仿宋" w:cs="宋体" w:hint="eastAsia"/>
                <w:kern w:val="0"/>
                <w:sz w:val="22"/>
              </w:rPr>
              <w:t>%</w:t>
            </w:r>
          </w:p>
        </w:tc>
      </w:tr>
      <w:tr w:rsidR="007C097F" w:rsidRPr="00825E21" w14:paraId="55D1E1D1" w14:textId="77777777" w:rsidTr="00134670">
        <w:trPr>
          <w:trHeight w:val="340"/>
          <w:jc w:val="center"/>
        </w:trPr>
        <w:tc>
          <w:tcPr>
            <w:tcW w:w="1375" w:type="pct"/>
            <w:shd w:val="clear" w:color="auto" w:fill="auto"/>
            <w:noWrap/>
            <w:vAlign w:val="center"/>
          </w:tcPr>
          <w:p w14:paraId="5075B95D"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管理效率</w:t>
            </w:r>
          </w:p>
        </w:tc>
        <w:tc>
          <w:tcPr>
            <w:tcW w:w="906" w:type="pct"/>
            <w:shd w:val="clear" w:color="auto" w:fill="auto"/>
            <w:noWrap/>
            <w:vAlign w:val="center"/>
          </w:tcPr>
          <w:p w14:paraId="4F551613"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2</w:t>
            </w:r>
            <w:r w:rsidRPr="00825E21">
              <w:rPr>
                <w:rFonts w:hAnsi="仿宋" w:cs="宋体"/>
                <w:kern w:val="0"/>
                <w:sz w:val="22"/>
              </w:rPr>
              <w:t>2</w:t>
            </w:r>
            <w:r w:rsidRPr="00825E21">
              <w:rPr>
                <w:rFonts w:hAnsi="仿宋" w:cs="宋体" w:hint="eastAsia"/>
                <w:kern w:val="0"/>
                <w:sz w:val="22"/>
              </w:rPr>
              <w:t>%</w:t>
            </w:r>
          </w:p>
        </w:tc>
        <w:tc>
          <w:tcPr>
            <w:tcW w:w="906" w:type="pct"/>
            <w:shd w:val="clear" w:color="auto" w:fill="auto"/>
            <w:vAlign w:val="center"/>
          </w:tcPr>
          <w:p w14:paraId="0E3CC952"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2</w:t>
            </w:r>
            <w:r w:rsidRPr="00825E21">
              <w:rPr>
                <w:rFonts w:hAnsi="仿宋" w:cs="宋体"/>
                <w:kern w:val="0"/>
                <w:sz w:val="22"/>
              </w:rPr>
              <w:t>2</w:t>
            </w:r>
          </w:p>
        </w:tc>
        <w:tc>
          <w:tcPr>
            <w:tcW w:w="906" w:type="pct"/>
            <w:shd w:val="clear" w:color="auto" w:fill="auto"/>
            <w:noWrap/>
            <w:vAlign w:val="center"/>
          </w:tcPr>
          <w:p w14:paraId="4D041047"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2</w:t>
            </w:r>
            <w:r w:rsidRPr="00825E21">
              <w:rPr>
                <w:rFonts w:hAnsi="仿宋" w:cs="宋体"/>
                <w:kern w:val="0"/>
                <w:sz w:val="22"/>
              </w:rPr>
              <w:t>0</w:t>
            </w:r>
          </w:p>
        </w:tc>
        <w:tc>
          <w:tcPr>
            <w:tcW w:w="906" w:type="pct"/>
            <w:shd w:val="clear" w:color="auto" w:fill="auto"/>
            <w:noWrap/>
            <w:vAlign w:val="center"/>
          </w:tcPr>
          <w:p w14:paraId="2FF14431"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90.91%</w:t>
            </w:r>
          </w:p>
        </w:tc>
      </w:tr>
      <w:tr w:rsidR="007C097F" w:rsidRPr="00825E21" w14:paraId="17920DCB" w14:textId="77777777" w:rsidTr="00134670">
        <w:trPr>
          <w:trHeight w:val="340"/>
          <w:jc w:val="center"/>
        </w:trPr>
        <w:tc>
          <w:tcPr>
            <w:tcW w:w="1375" w:type="pct"/>
            <w:shd w:val="clear" w:color="auto" w:fill="auto"/>
            <w:noWrap/>
            <w:vAlign w:val="center"/>
          </w:tcPr>
          <w:p w14:paraId="6FD0FCD8"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可持续发展能力</w:t>
            </w:r>
          </w:p>
        </w:tc>
        <w:tc>
          <w:tcPr>
            <w:tcW w:w="906" w:type="pct"/>
            <w:shd w:val="clear" w:color="auto" w:fill="auto"/>
            <w:noWrap/>
            <w:vAlign w:val="center"/>
          </w:tcPr>
          <w:p w14:paraId="3F80D637"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0</w:t>
            </w:r>
            <w:r w:rsidRPr="00825E21">
              <w:rPr>
                <w:rFonts w:hAnsi="仿宋" w:cs="宋体" w:hint="eastAsia"/>
                <w:kern w:val="0"/>
                <w:sz w:val="22"/>
              </w:rPr>
              <w:t>%</w:t>
            </w:r>
          </w:p>
        </w:tc>
        <w:tc>
          <w:tcPr>
            <w:tcW w:w="906" w:type="pct"/>
            <w:shd w:val="clear" w:color="auto" w:fill="auto"/>
            <w:vAlign w:val="center"/>
          </w:tcPr>
          <w:p w14:paraId="4CA6DD9D"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0</w:t>
            </w:r>
          </w:p>
        </w:tc>
        <w:tc>
          <w:tcPr>
            <w:tcW w:w="906" w:type="pct"/>
            <w:shd w:val="clear" w:color="auto" w:fill="auto"/>
            <w:noWrap/>
            <w:vAlign w:val="center"/>
          </w:tcPr>
          <w:p w14:paraId="38909D83"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0</w:t>
            </w:r>
          </w:p>
        </w:tc>
        <w:tc>
          <w:tcPr>
            <w:tcW w:w="906" w:type="pct"/>
            <w:shd w:val="clear" w:color="auto" w:fill="auto"/>
            <w:noWrap/>
            <w:vAlign w:val="center"/>
          </w:tcPr>
          <w:p w14:paraId="1EF77D63"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00</w:t>
            </w:r>
            <w:r w:rsidRPr="00825E21">
              <w:rPr>
                <w:rFonts w:hAnsi="仿宋" w:cs="宋体" w:hint="eastAsia"/>
                <w:kern w:val="0"/>
                <w:sz w:val="22"/>
              </w:rPr>
              <w:t>%</w:t>
            </w:r>
          </w:p>
        </w:tc>
      </w:tr>
      <w:tr w:rsidR="007C097F" w:rsidRPr="00825E21" w14:paraId="0B5A7DA9" w14:textId="77777777" w:rsidTr="00134670">
        <w:trPr>
          <w:trHeight w:val="340"/>
          <w:jc w:val="center"/>
        </w:trPr>
        <w:tc>
          <w:tcPr>
            <w:tcW w:w="1375" w:type="pct"/>
            <w:shd w:val="clear" w:color="auto" w:fill="auto"/>
            <w:noWrap/>
            <w:vAlign w:val="center"/>
          </w:tcPr>
          <w:p w14:paraId="5927DB84"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履职效能</w:t>
            </w:r>
          </w:p>
        </w:tc>
        <w:tc>
          <w:tcPr>
            <w:tcW w:w="906" w:type="pct"/>
            <w:shd w:val="clear" w:color="auto" w:fill="auto"/>
            <w:noWrap/>
            <w:vAlign w:val="center"/>
          </w:tcPr>
          <w:p w14:paraId="691D4EB0"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kern w:val="0"/>
                <w:sz w:val="22"/>
              </w:rPr>
              <w:t>44</w:t>
            </w:r>
            <w:r w:rsidRPr="00825E21">
              <w:rPr>
                <w:rFonts w:hAnsi="仿宋" w:cs="宋体" w:hint="eastAsia"/>
                <w:kern w:val="0"/>
                <w:sz w:val="22"/>
              </w:rPr>
              <w:t>%</w:t>
            </w:r>
          </w:p>
        </w:tc>
        <w:tc>
          <w:tcPr>
            <w:tcW w:w="906" w:type="pct"/>
            <w:shd w:val="clear" w:color="auto" w:fill="auto"/>
            <w:vAlign w:val="center"/>
          </w:tcPr>
          <w:p w14:paraId="246099D2"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4</w:t>
            </w:r>
            <w:r w:rsidRPr="00825E21">
              <w:rPr>
                <w:rFonts w:hAnsi="仿宋" w:cs="宋体"/>
                <w:kern w:val="0"/>
                <w:sz w:val="22"/>
              </w:rPr>
              <w:t>4</w:t>
            </w:r>
          </w:p>
        </w:tc>
        <w:tc>
          <w:tcPr>
            <w:tcW w:w="906" w:type="pct"/>
            <w:shd w:val="clear" w:color="auto" w:fill="auto"/>
            <w:noWrap/>
            <w:vAlign w:val="center"/>
          </w:tcPr>
          <w:p w14:paraId="28F9C5A3"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4</w:t>
            </w:r>
            <w:r w:rsidRPr="00825E21">
              <w:rPr>
                <w:rFonts w:hAnsi="仿宋" w:cs="宋体"/>
                <w:kern w:val="0"/>
                <w:sz w:val="22"/>
              </w:rPr>
              <w:t>1.07</w:t>
            </w:r>
          </w:p>
        </w:tc>
        <w:tc>
          <w:tcPr>
            <w:tcW w:w="906" w:type="pct"/>
            <w:shd w:val="clear" w:color="auto" w:fill="auto"/>
            <w:noWrap/>
            <w:vAlign w:val="center"/>
          </w:tcPr>
          <w:p w14:paraId="111FC879"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93.34%</w:t>
            </w:r>
          </w:p>
        </w:tc>
      </w:tr>
      <w:tr w:rsidR="007C097F" w:rsidRPr="00825E21" w14:paraId="5D7CB88C" w14:textId="77777777" w:rsidTr="00134670">
        <w:trPr>
          <w:trHeight w:val="340"/>
          <w:jc w:val="center"/>
        </w:trPr>
        <w:tc>
          <w:tcPr>
            <w:tcW w:w="1375" w:type="pct"/>
            <w:shd w:val="clear" w:color="auto" w:fill="auto"/>
            <w:noWrap/>
            <w:vAlign w:val="center"/>
          </w:tcPr>
          <w:p w14:paraId="29937C9C"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社会效应</w:t>
            </w:r>
          </w:p>
        </w:tc>
        <w:tc>
          <w:tcPr>
            <w:tcW w:w="906" w:type="pct"/>
            <w:shd w:val="clear" w:color="auto" w:fill="auto"/>
            <w:noWrap/>
            <w:vAlign w:val="center"/>
          </w:tcPr>
          <w:p w14:paraId="1A2039B3"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kern w:val="0"/>
                <w:sz w:val="22"/>
              </w:rPr>
              <w:t>12</w:t>
            </w:r>
            <w:r w:rsidRPr="00825E21">
              <w:rPr>
                <w:rFonts w:hAnsi="仿宋" w:cs="宋体" w:hint="eastAsia"/>
                <w:kern w:val="0"/>
                <w:sz w:val="22"/>
              </w:rPr>
              <w:t>%</w:t>
            </w:r>
          </w:p>
        </w:tc>
        <w:tc>
          <w:tcPr>
            <w:tcW w:w="906" w:type="pct"/>
            <w:shd w:val="clear" w:color="auto" w:fill="auto"/>
            <w:vAlign w:val="center"/>
          </w:tcPr>
          <w:p w14:paraId="61525760"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2</w:t>
            </w:r>
          </w:p>
        </w:tc>
        <w:tc>
          <w:tcPr>
            <w:tcW w:w="906" w:type="pct"/>
            <w:shd w:val="clear" w:color="auto" w:fill="auto"/>
            <w:noWrap/>
            <w:vAlign w:val="center"/>
          </w:tcPr>
          <w:p w14:paraId="2EEEE56D"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2</w:t>
            </w:r>
          </w:p>
        </w:tc>
        <w:tc>
          <w:tcPr>
            <w:tcW w:w="906" w:type="pct"/>
            <w:shd w:val="clear" w:color="auto" w:fill="auto"/>
            <w:noWrap/>
            <w:vAlign w:val="center"/>
          </w:tcPr>
          <w:p w14:paraId="1DE4617D"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00</w:t>
            </w:r>
            <w:r w:rsidRPr="00825E21">
              <w:rPr>
                <w:rFonts w:hAnsi="仿宋" w:cs="宋体" w:hint="eastAsia"/>
                <w:kern w:val="0"/>
                <w:sz w:val="22"/>
              </w:rPr>
              <w:t>%</w:t>
            </w:r>
          </w:p>
        </w:tc>
      </w:tr>
      <w:tr w:rsidR="007C097F" w:rsidRPr="00825E21" w14:paraId="0A4A1B85" w14:textId="77777777" w:rsidTr="00134670">
        <w:trPr>
          <w:trHeight w:val="340"/>
          <w:jc w:val="center"/>
        </w:trPr>
        <w:tc>
          <w:tcPr>
            <w:tcW w:w="1375" w:type="pct"/>
            <w:shd w:val="clear" w:color="auto" w:fill="auto"/>
            <w:noWrap/>
            <w:vAlign w:val="center"/>
          </w:tcPr>
          <w:p w14:paraId="14C0BF49"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服务对象满意度</w:t>
            </w:r>
          </w:p>
        </w:tc>
        <w:tc>
          <w:tcPr>
            <w:tcW w:w="906" w:type="pct"/>
            <w:shd w:val="clear" w:color="auto" w:fill="auto"/>
            <w:noWrap/>
            <w:vAlign w:val="center"/>
          </w:tcPr>
          <w:p w14:paraId="417700A0"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kern w:val="0"/>
                <w:sz w:val="22"/>
              </w:rPr>
              <w:t>3</w:t>
            </w:r>
            <w:r w:rsidRPr="00825E21">
              <w:rPr>
                <w:rFonts w:hAnsi="仿宋" w:cs="宋体" w:hint="eastAsia"/>
                <w:kern w:val="0"/>
                <w:sz w:val="22"/>
              </w:rPr>
              <w:t>%</w:t>
            </w:r>
          </w:p>
        </w:tc>
        <w:tc>
          <w:tcPr>
            <w:tcW w:w="906" w:type="pct"/>
            <w:shd w:val="clear" w:color="auto" w:fill="auto"/>
            <w:vAlign w:val="center"/>
          </w:tcPr>
          <w:p w14:paraId="0D5FE14E"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3</w:t>
            </w:r>
          </w:p>
        </w:tc>
        <w:tc>
          <w:tcPr>
            <w:tcW w:w="906" w:type="pct"/>
            <w:shd w:val="clear" w:color="auto" w:fill="auto"/>
            <w:noWrap/>
            <w:vAlign w:val="center"/>
          </w:tcPr>
          <w:p w14:paraId="32532562"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3</w:t>
            </w:r>
          </w:p>
        </w:tc>
        <w:tc>
          <w:tcPr>
            <w:tcW w:w="906" w:type="pct"/>
            <w:shd w:val="clear" w:color="auto" w:fill="auto"/>
            <w:noWrap/>
            <w:vAlign w:val="center"/>
          </w:tcPr>
          <w:p w14:paraId="3ACDF559"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w:t>
            </w:r>
            <w:r w:rsidRPr="00825E21">
              <w:rPr>
                <w:rFonts w:hAnsi="仿宋" w:cs="宋体"/>
                <w:kern w:val="0"/>
                <w:sz w:val="22"/>
              </w:rPr>
              <w:t>00</w:t>
            </w:r>
            <w:r w:rsidRPr="00825E21">
              <w:rPr>
                <w:rFonts w:hAnsi="仿宋" w:cs="宋体" w:hint="eastAsia"/>
                <w:kern w:val="0"/>
                <w:sz w:val="22"/>
              </w:rPr>
              <w:t>%</w:t>
            </w:r>
          </w:p>
        </w:tc>
      </w:tr>
      <w:tr w:rsidR="007C097F" w:rsidRPr="00825E21" w14:paraId="1E74A8E8" w14:textId="77777777" w:rsidTr="00134670">
        <w:trPr>
          <w:trHeight w:val="340"/>
          <w:jc w:val="center"/>
        </w:trPr>
        <w:tc>
          <w:tcPr>
            <w:tcW w:w="1375" w:type="pct"/>
            <w:shd w:val="clear" w:color="auto" w:fill="auto"/>
            <w:noWrap/>
            <w:vAlign w:val="center"/>
          </w:tcPr>
          <w:p w14:paraId="580E7C08"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综合绩效</w:t>
            </w:r>
          </w:p>
        </w:tc>
        <w:tc>
          <w:tcPr>
            <w:tcW w:w="906" w:type="pct"/>
            <w:shd w:val="clear" w:color="auto" w:fill="auto"/>
            <w:noWrap/>
            <w:vAlign w:val="center"/>
          </w:tcPr>
          <w:p w14:paraId="3EB91A05"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100%</w:t>
            </w:r>
          </w:p>
        </w:tc>
        <w:tc>
          <w:tcPr>
            <w:tcW w:w="906" w:type="pct"/>
            <w:shd w:val="clear" w:color="auto" w:fill="auto"/>
            <w:vAlign w:val="center"/>
          </w:tcPr>
          <w:p w14:paraId="5E2806DC"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100</w:t>
            </w:r>
          </w:p>
        </w:tc>
        <w:tc>
          <w:tcPr>
            <w:tcW w:w="906" w:type="pct"/>
            <w:shd w:val="clear" w:color="auto" w:fill="auto"/>
            <w:noWrap/>
            <w:vAlign w:val="center"/>
          </w:tcPr>
          <w:p w14:paraId="409C05FB"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b/>
                <w:bCs/>
                <w:kern w:val="0"/>
                <w:sz w:val="22"/>
              </w:rPr>
              <w:t>95.07</w:t>
            </w:r>
          </w:p>
        </w:tc>
        <w:tc>
          <w:tcPr>
            <w:tcW w:w="906" w:type="pct"/>
            <w:shd w:val="clear" w:color="auto" w:fill="auto"/>
            <w:noWrap/>
            <w:vAlign w:val="center"/>
          </w:tcPr>
          <w:p w14:paraId="3C9E42C7"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b/>
                <w:bCs/>
                <w:kern w:val="0"/>
                <w:sz w:val="22"/>
              </w:rPr>
              <w:t>95.07</w:t>
            </w:r>
            <w:r w:rsidRPr="00825E21">
              <w:rPr>
                <w:rFonts w:hAnsi="仿宋" w:cs="宋体" w:hint="eastAsia"/>
                <w:b/>
                <w:bCs/>
                <w:kern w:val="0"/>
                <w:sz w:val="22"/>
              </w:rPr>
              <w:t>%</w:t>
            </w:r>
          </w:p>
        </w:tc>
      </w:tr>
    </w:tbl>
    <w:p w14:paraId="7C80933C" w14:textId="77777777" w:rsidR="007C097F" w:rsidRPr="00825E21" w:rsidRDefault="007C097F" w:rsidP="00134670">
      <w:pPr>
        <w:widowControl w:val="0"/>
        <w:spacing w:line="560" w:lineRule="exact"/>
        <w:jc w:val="center"/>
        <w:rPr>
          <w:rFonts w:hAnsi="仿宋"/>
          <w:b/>
          <w:bCs/>
          <w:sz w:val="28"/>
        </w:rPr>
      </w:pPr>
      <w:r w:rsidRPr="00825E21">
        <w:rPr>
          <w:rFonts w:hAnsi="仿宋" w:hint="eastAsia"/>
          <w:b/>
          <w:bCs/>
          <w:sz w:val="28"/>
        </w:rPr>
        <w:t>表1-</w:t>
      </w:r>
      <w:r w:rsidRPr="00825E21">
        <w:rPr>
          <w:rFonts w:hAnsi="仿宋"/>
          <w:b/>
          <w:bCs/>
          <w:sz w:val="28"/>
        </w:rPr>
        <w:t>2</w:t>
      </w:r>
      <w:r w:rsidRPr="00825E21">
        <w:rPr>
          <w:rFonts w:hAnsi="仿宋" w:hint="eastAsia"/>
          <w:b/>
          <w:bCs/>
          <w:sz w:val="28"/>
        </w:rPr>
        <w:t>：绩效自评得分表（按指标分级维度）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68"/>
        <w:gridCol w:w="1680"/>
        <w:gridCol w:w="1486"/>
        <w:gridCol w:w="1926"/>
      </w:tblGrid>
      <w:tr w:rsidR="007C097F" w:rsidRPr="00825E21" w14:paraId="4598494A" w14:textId="77777777" w:rsidTr="00134670">
        <w:trPr>
          <w:trHeight w:val="340"/>
          <w:jc w:val="center"/>
        </w:trPr>
        <w:tc>
          <w:tcPr>
            <w:tcW w:w="1380" w:type="pct"/>
            <w:shd w:val="clear" w:color="auto" w:fill="auto"/>
            <w:noWrap/>
            <w:vAlign w:val="center"/>
          </w:tcPr>
          <w:p w14:paraId="6B9D6585"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评价维度</w:t>
            </w:r>
          </w:p>
        </w:tc>
        <w:tc>
          <w:tcPr>
            <w:tcW w:w="810" w:type="pct"/>
            <w:vAlign w:val="center"/>
          </w:tcPr>
          <w:p w14:paraId="104CA1EB"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权重</w:t>
            </w:r>
          </w:p>
        </w:tc>
        <w:tc>
          <w:tcPr>
            <w:tcW w:w="927" w:type="pct"/>
            <w:shd w:val="clear" w:color="auto" w:fill="auto"/>
            <w:noWrap/>
            <w:vAlign w:val="center"/>
          </w:tcPr>
          <w:p w14:paraId="66EC7EEC"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分值</w:t>
            </w:r>
          </w:p>
        </w:tc>
        <w:tc>
          <w:tcPr>
            <w:tcW w:w="820" w:type="pct"/>
            <w:shd w:val="clear" w:color="auto" w:fill="auto"/>
            <w:noWrap/>
            <w:vAlign w:val="center"/>
          </w:tcPr>
          <w:p w14:paraId="19CE19AD"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得分</w:t>
            </w:r>
          </w:p>
        </w:tc>
        <w:tc>
          <w:tcPr>
            <w:tcW w:w="1063" w:type="pct"/>
            <w:shd w:val="clear" w:color="auto" w:fill="auto"/>
            <w:noWrap/>
            <w:vAlign w:val="center"/>
          </w:tcPr>
          <w:p w14:paraId="12BBB194" w14:textId="77777777" w:rsidR="007C097F" w:rsidRPr="00825E21" w:rsidRDefault="007C097F" w:rsidP="00134670">
            <w:pPr>
              <w:widowControl w:val="0"/>
              <w:spacing w:line="240" w:lineRule="exact"/>
              <w:jc w:val="center"/>
              <w:rPr>
                <w:rFonts w:hAnsi="仿宋" w:cs="宋体"/>
                <w:b/>
                <w:bCs/>
                <w:kern w:val="0"/>
                <w:sz w:val="22"/>
              </w:rPr>
            </w:pPr>
            <w:r w:rsidRPr="00825E21">
              <w:rPr>
                <w:rFonts w:hAnsi="仿宋" w:cs="宋体" w:hint="eastAsia"/>
                <w:b/>
                <w:bCs/>
                <w:kern w:val="0"/>
                <w:sz w:val="22"/>
              </w:rPr>
              <w:t>得分率</w:t>
            </w:r>
          </w:p>
        </w:tc>
      </w:tr>
      <w:tr w:rsidR="007C097F" w:rsidRPr="00825E21" w14:paraId="22538478" w14:textId="77777777" w:rsidTr="00134670">
        <w:trPr>
          <w:trHeight w:val="340"/>
          <w:jc w:val="center"/>
        </w:trPr>
        <w:tc>
          <w:tcPr>
            <w:tcW w:w="1380" w:type="pct"/>
            <w:shd w:val="clear" w:color="auto" w:fill="auto"/>
            <w:noWrap/>
            <w:vAlign w:val="center"/>
          </w:tcPr>
          <w:p w14:paraId="7E408381"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绩效维持型</w:t>
            </w:r>
          </w:p>
        </w:tc>
        <w:tc>
          <w:tcPr>
            <w:tcW w:w="810" w:type="pct"/>
            <w:vAlign w:val="center"/>
          </w:tcPr>
          <w:p w14:paraId="0C01F416"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70%</w:t>
            </w:r>
          </w:p>
        </w:tc>
        <w:tc>
          <w:tcPr>
            <w:tcW w:w="927" w:type="pct"/>
            <w:shd w:val="clear" w:color="auto" w:fill="auto"/>
            <w:noWrap/>
            <w:vAlign w:val="center"/>
          </w:tcPr>
          <w:p w14:paraId="41FDAC29"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70</w:t>
            </w:r>
          </w:p>
        </w:tc>
        <w:tc>
          <w:tcPr>
            <w:tcW w:w="820" w:type="pct"/>
            <w:shd w:val="clear" w:color="auto" w:fill="auto"/>
            <w:noWrap/>
            <w:vAlign w:val="center"/>
          </w:tcPr>
          <w:p w14:paraId="3BC27544"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kern w:val="0"/>
                <w:sz w:val="22"/>
              </w:rPr>
              <w:t>67.07</w:t>
            </w:r>
          </w:p>
        </w:tc>
        <w:tc>
          <w:tcPr>
            <w:tcW w:w="1063" w:type="pct"/>
            <w:shd w:val="clear" w:color="auto" w:fill="auto"/>
            <w:noWrap/>
            <w:vAlign w:val="center"/>
          </w:tcPr>
          <w:p w14:paraId="2E197969"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95.81%</w:t>
            </w:r>
          </w:p>
        </w:tc>
      </w:tr>
      <w:tr w:rsidR="007C097F" w:rsidRPr="00825E21" w14:paraId="1E5FADD4" w14:textId="77777777" w:rsidTr="00134670">
        <w:trPr>
          <w:trHeight w:val="340"/>
          <w:jc w:val="center"/>
        </w:trPr>
        <w:tc>
          <w:tcPr>
            <w:tcW w:w="1380" w:type="pct"/>
            <w:shd w:val="clear" w:color="auto" w:fill="auto"/>
            <w:noWrap/>
            <w:vAlign w:val="center"/>
          </w:tcPr>
          <w:p w14:paraId="790DA278"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绩效提升型</w:t>
            </w:r>
          </w:p>
        </w:tc>
        <w:tc>
          <w:tcPr>
            <w:tcW w:w="810" w:type="pct"/>
            <w:vAlign w:val="center"/>
          </w:tcPr>
          <w:p w14:paraId="1B1EBC40"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20%</w:t>
            </w:r>
          </w:p>
        </w:tc>
        <w:tc>
          <w:tcPr>
            <w:tcW w:w="927" w:type="pct"/>
            <w:shd w:val="clear" w:color="auto" w:fill="auto"/>
            <w:noWrap/>
            <w:vAlign w:val="center"/>
          </w:tcPr>
          <w:p w14:paraId="05289109"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20</w:t>
            </w:r>
          </w:p>
        </w:tc>
        <w:tc>
          <w:tcPr>
            <w:tcW w:w="820" w:type="pct"/>
            <w:shd w:val="clear" w:color="auto" w:fill="auto"/>
            <w:noWrap/>
            <w:vAlign w:val="center"/>
          </w:tcPr>
          <w:p w14:paraId="0050B913"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kern w:val="0"/>
                <w:sz w:val="22"/>
              </w:rPr>
              <w:t>18.60</w:t>
            </w:r>
          </w:p>
        </w:tc>
        <w:tc>
          <w:tcPr>
            <w:tcW w:w="1063" w:type="pct"/>
            <w:shd w:val="clear" w:color="auto" w:fill="auto"/>
            <w:noWrap/>
            <w:vAlign w:val="center"/>
          </w:tcPr>
          <w:p w14:paraId="33D8C739"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93.00%</w:t>
            </w:r>
          </w:p>
        </w:tc>
      </w:tr>
      <w:tr w:rsidR="007C097F" w:rsidRPr="00825E21" w14:paraId="635DD766" w14:textId="77777777" w:rsidTr="00134670">
        <w:trPr>
          <w:trHeight w:val="340"/>
          <w:jc w:val="center"/>
        </w:trPr>
        <w:tc>
          <w:tcPr>
            <w:tcW w:w="1380" w:type="pct"/>
            <w:shd w:val="clear" w:color="auto" w:fill="auto"/>
            <w:noWrap/>
            <w:vAlign w:val="center"/>
          </w:tcPr>
          <w:p w14:paraId="579C50E4" w14:textId="77777777" w:rsidR="007C097F" w:rsidRPr="00825E21" w:rsidRDefault="007C097F" w:rsidP="00134670">
            <w:pPr>
              <w:widowControl w:val="0"/>
              <w:spacing w:line="240" w:lineRule="exact"/>
              <w:rPr>
                <w:rFonts w:hAnsi="仿宋" w:cs="宋体"/>
                <w:kern w:val="0"/>
                <w:sz w:val="22"/>
              </w:rPr>
            </w:pPr>
            <w:r w:rsidRPr="00825E21">
              <w:rPr>
                <w:rFonts w:hAnsi="仿宋" w:cs="宋体" w:hint="eastAsia"/>
                <w:kern w:val="0"/>
                <w:sz w:val="22"/>
              </w:rPr>
              <w:t>绩效创新型</w:t>
            </w:r>
          </w:p>
        </w:tc>
        <w:tc>
          <w:tcPr>
            <w:tcW w:w="810" w:type="pct"/>
            <w:vAlign w:val="center"/>
          </w:tcPr>
          <w:p w14:paraId="22D8217B"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10%</w:t>
            </w:r>
          </w:p>
        </w:tc>
        <w:tc>
          <w:tcPr>
            <w:tcW w:w="927" w:type="pct"/>
            <w:shd w:val="clear" w:color="auto" w:fill="auto"/>
            <w:noWrap/>
            <w:vAlign w:val="center"/>
          </w:tcPr>
          <w:p w14:paraId="58893FAD"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10</w:t>
            </w:r>
          </w:p>
        </w:tc>
        <w:tc>
          <w:tcPr>
            <w:tcW w:w="820" w:type="pct"/>
            <w:shd w:val="clear" w:color="auto" w:fill="auto"/>
            <w:noWrap/>
            <w:vAlign w:val="center"/>
          </w:tcPr>
          <w:p w14:paraId="245CC171"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kern w:val="0"/>
                <w:sz w:val="22"/>
              </w:rPr>
              <w:t>9.40</w:t>
            </w:r>
          </w:p>
        </w:tc>
        <w:tc>
          <w:tcPr>
            <w:tcW w:w="1063" w:type="pct"/>
            <w:shd w:val="clear" w:color="auto" w:fill="auto"/>
            <w:noWrap/>
            <w:vAlign w:val="center"/>
          </w:tcPr>
          <w:p w14:paraId="1575CD9E" w14:textId="77777777" w:rsidR="007C097F" w:rsidRPr="00825E21" w:rsidRDefault="007C097F" w:rsidP="00134670">
            <w:pPr>
              <w:widowControl w:val="0"/>
              <w:spacing w:line="240" w:lineRule="exact"/>
              <w:jc w:val="center"/>
              <w:rPr>
                <w:rFonts w:hAnsi="仿宋" w:cs="宋体"/>
                <w:kern w:val="0"/>
                <w:sz w:val="22"/>
              </w:rPr>
            </w:pPr>
            <w:r w:rsidRPr="00825E21">
              <w:rPr>
                <w:rFonts w:hAnsi="仿宋" w:cs="宋体" w:hint="eastAsia"/>
                <w:kern w:val="0"/>
                <w:sz w:val="22"/>
              </w:rPr>
              <w:t>94.00%</w:t>
            </w:r>
          </w:p>
        </w:tc>
      </w:tr>
      <w:tr w:rsidR="007C097F" w:rsidRPr="00825E21" w14:paraId="74B68A05" w14:textId="77777777" w:rsidTr="00134670">
        <w:trPr>
          <w:trHeight w:val="340"/>
          <w:jc w:val="center"/>
        </w:trPr>
        <w:tc>
          <w:tcPr>
            <w:tcW w:w="1380" w:type="pct"/>
            <w:shd w:val="clear" w:color="auto" w:fill="auto"/>
            <w:noWrap/>
            <w:vAlign w:val="center"/>
          </w:tcPr>
          <w:p w14:paraId="221D5C51" w14:textId="77777777" w:rsidR="007C097F" w:rsidRPr="00825E21" w:rsidRDefault="007C097F" w:rsidP="00172125">
            <w:pPr>
              <w:widowControl w:val="0"/>
              <w:spacing w:line="240" w:lineRule="exact"/>
              <w:jc w:val="center"/>
              <w:rPr>
                <w:rFonts w:hAnsi="仿宋" w:cs="宋体"/>
                <w:b/>
                <w:bCs/>
                <w:kern w:val="0"/>
                <w:sz w:val="22"/>
              </w:rPr>
            </w:pPr>
            <w:r w:rsidRPr="00825E21">
              <w:rPr>
                <w:rFonts w:hAnsi="仿宋" w:cs="宋体" w:hint="eastAsia"/>
                <w:b/>
                <w:bCs/>
                <w:kern w:val="0"/>
                <w:sz w:val="22"/>
              </w:rPr>
              <w:t>综合绩效</w:t>
            </w:r>
          </w:p>
        </w:tc>
        <w:tc>
          <w:tcPr>
            <w:tcW w:w="810" w:type="pct"/>
            <w:vAlign w:val="center"/>
          </w:tcPr>
          <w:p w14:paraId="5B6B575B" w14:textId="77777777" w:rsidR="007C097F" w:rsidRPr="00825E21" w:rsidRDefault="007C097F" w:rsidP="00172125">
            <w:pPr>
              <w:widowControl w:val="0"/>
              <w:spacing w:line="240" w:lineRule="exact"/>
              <w:jc w:val="center"/>
              <w:rPr>
                <w:rFonts w:hAnsi="仿宋" w:cs="宋体"/>
                <w:b/>
                <w:bCs/>
                <w:kern w:val="0"/>
                <w:sz w:val="22"/>
              </w:rPr>
            </w:pPr>
            <w:r w:rsidRPr="00825E21">
              <w:rPr>
                <w:rFonts w:hAnsi="仿宋" w:cs="宋体" w:hint="eastAsia"/>
                <w:b/>
                <w:bCs/>
                <w:kern w:val="0"/>
                <w:sz w:val="22"/>
              </w:rPr>
              <w:t>100%</w:t>
            </w:r>
          </w:p>
        </w:tc>
        <w:tc>
          <w:tcPr>
            <w:tcW w:w="927" w:type="pct"/>
            <w:shd w:val="clear" w:color="auto" w:fill="auto"/>
            <w:noWrap/>
            <w:vAlign w:val="center"/>
          </w:tcPr>
          <w:p w14:paraId="40032649" w14:textId="77777777" w:rsidR="007C097F" w:rsidRPr="00825E21" w:rsidRDefault="007C097F" w:rsidP="00172125">
            <w:pPr>
              <w:widowControl w:val="0"/>
              <w:spacing w:line="240" w:lineRule="exact"/>
              <w:jc w:val="center"/>
              <w:rPr>
                <w:rFonts w:hAnsi="仿宋" w:cs="宋体"/>
                <w:b/>
                <w:bCs/>
                <w:kern w:val="0"/>
                <w:sz w:val="22"/>
              </w:rPr>
            </w:pPr>
            <w:r w:rsidRPr="00825E21">
              <w:rPr>
                <w:rFonts w:hAnsi="仿宋" w:cs="宋体" w:hint="eastAsia"/>
                <w:b/>
                <w:bCs/>
                <w:kern w:val="0"/>
                <w:sz w:val="22"/>
              </w:rPr>
              <w:t>100</w:t>
            </w:r>
          </w:p>
        </w:tc>
        <w:tc>
          <w:tcPr>
            <w:tcW w:w="820" w:type="pct"/>
            <w:shd w:val="clear" w:color="auto" w:fill="auto"/>
            <w:noWrap/>
            <w:vAlign w:val="center"/>
          </w:tcPr>
          <w:p w14:paraId="53E08B65" w14:textId="77777777" w:rsidR="007C097F" w:rsidRPr="00825E21" w:rsidRDefault="007C097F" w:rsidP="00172125">
            <w:pPr>
              <w:widowControl w:val="0"/>
              <w:spacing w:line="240" w:lineRule="exact"/>
              <w:jc w:val="center"/>
              <w:rPr>
                <w:rFonts w:hAnsi="仿宋" w:cs="宋体"/>
                <w:b/>
                <w:bCs/>
                <w:kern w:val="0"/>
                <w:sz w:val="22"/>
              </w:rPr>
            </w:pPr>
            <w:r w:rsidRPr="00825E21">
              <w:rPr>
                <w:rFonts w:hAnsi="仿宋" w:cs="宋体"/>
                <w:b/>
                <w:bCs/>
                <w:kern w:val="0"/>
                <w:sz w:val="22"/>
              </w:rPr>
              <w:t>95.07</w:t>
            </w:r>
          </w:p>
        </w:tc>
        <w:tc>
          <w:tcPr>
            <w:tcW w:w="1063" w:type="pct"/>
            <w:shd w:val="clear" w:color="auto" w:fill="auto"/>
            <w:noWrap/>
            <w:vAlign w:val="center"/>
          </w:tcPr>
          <w:p w14:paraId="68508977" w14:textId="77777777" w:rsidR="007C097F" w:rsidRPr="00825E21" w:rsidRDefault="007C097F" w:rsidP="00172125">
            <w:pPr>
              <w:widowControl w:val="0"/>
              <w:spacing w:line="240" w:lineRule="exact"/>
              <w:jc w:val="center"/>
              <w:rPr>
                <w:rFonts w:hAnsi="仿宋" w:cs="宋体"/>
                <w:b/>
                <w:bCs/>
                <w:kern w:val="0"/>
                <w:sz w:val="22"/>
              </w:rPr>
            </w:pPr>
            <w:r w:rsidRPr="00825E21">
              <w:rPr>
                <w:rFonts w:hAnsi="仿宋" w:cs="宋体"/>
                <w:b/>
                <w:bCs/>
                <w:kern w:val="0"/>
                <w:sz w:val="22"/>
              </w:rPr>
              <w:t>95.07</w:t>
            </w:r>
            <w:r w:rsidRPr="00825E21">
              <w:rPr>
                <w:rFonts w:hAnsi="仿宋" w:cs="宋体" w:hint="eastAsia"/>
                <w:b/>
                <w:bCs/>
                <w:kern w:val="0"/>
                <w:sz w:val="22"/>
              </w:rPr>
              <w:t>%</w:t>
            </w:r>
          </w:p>
        </w:tc>
      </w:tr>
    </w:tbl>
    <w:bookmarkEnd w:id="5"/>
    <w:p w14:paraId="19D9E252" w14:textId="56CC2B0B" w:rsidR="007C097F" w:rsidRPr="007C097F" w:rsidRDefault="007C097F" w:rsidP="007C097F">
      <w:pPr>
        <w:pStyle w:val="1"/>
        <w:keepNext w:val="0"/>
        <w:keepLines w:val="0"/>
        <w:widowControl w:val="0"/>
        <w:topLinePunct/>
        <w:spacing w:before="0" w:after="0" w:line="360" w:lineRule="auto"/>
        <w:ind w:firstLineChars="200" w:firstLine="640"/>
        <w:rPr>
          <w:szCs w:val="32"/>
        </w:rPr>
      </w:pPr>
      <w:r>
        <w:rPr>
          <w:rFonts w:hint="eastAsia"/>
          <w:szCs w:val="32"/>
        </w:rPr>
        <w:t>二、</w:t>
      </w:r>
      <w:r w:rsidRPr="007C097F">
        <w:rPr>
          <w:rFonts w:hint="eastAsia"/>
          <w:szCs w:val="32"/>
        </w:rPr>
        <w:t>部门整体绩效目标完成情况</w:t>
      </w:r>
    </w:p>
    <w:p w14:paraId="57B43872" w14:textId="3E158589" w:rsidR="00B33738" w:rsidRPr="00825E21" w:rsidRDefault="007C097F" w:rsidP="00134670">
      <w:pPr>
        <w:widowControl w:val="0"/>
        <w:topLinePunct/>
        <w:spacing w:line="360" w:lineRule="auto"/>
        <w:ind w:firstLineChars="200" w:firstLine="640"/>
        <w:rPr>
          <w:szCs w:val="32"/>
        </w:rPr>
      </w:pPr>
      <w:r>
        <w:rPr>
          <w:rFonts w:hint="eastAsia"/>
          <w:szCs w:val="32"/>
        </w:rPr>
        <w:lastRenderedPageBreak/>
        <w:t>（一）</w:t>
      </w:r>
      <w:r w:rsidR="003E01BA" w:rsidRPr="00825E21">
        <w:rPr>
          <w:rFonts w:hint="eastAsia"/>
          <w:szCs w:val="32"/>
        </w:rPr>
        <w:t>按一级指标维度分析</w:t>
      </w:r>
    </w:p>
    <w:p w14:paraId="37E65856" w14:textId="2FAF06DE" w:rsidR="00B33738" w:rsidRPr="00825E21" w:rsidRDefault="007C097F" w:rsidP="00500B9B">
      <w:pPr>
        <w:widowControl w:val="0"/>
        <w:topLinePunct/>
        <w:spacing w:line="560" w:lineRule="exact"/>
        <w:ind w:firstLineChars="200" w:firstLine="640"/>
        <w:jc w:val="both"/>
        <w:rPr>
          <w:szCs w:val="32"/>
        </w:rPr>
      </w:pPr>
      <w:r>
        <w:rPr>
          <w:rFonts w:hint="eastAsia"/>
          <w:szCs w:val="32"/>
        </w:rPr>
        <w:t>1</w:t>
      </w:r>
      <w:r>
        <w:rPr>
          <w:szCs w:val="32"/>
        </w:rPr>
        <w:t>.</w:t>
      </w:r>
      <w:r w:rsidR="003E01BA" w:rsidRPr="00825E21">
        <w:rPr>
          <w:rFonts w:hAnsi="仿宋" w:hint="eastAsia"/>
          <w:szCs w:val="32"/>
        </w:rPr>
        <w:t>运行成本</w:t>
      </w:r>
      <w:r w:rsidR="003E01BA" w:rsidRPr="00825E21">
        <w:rPr>
          <w:rFonts w:hint="eastAsia"/>
          <w:szCs w:val="32"/>
        </w:rPr>
        <w:t>。设置3个绩效指标，实际</w:t>
      </w:r>
      <w:r w:rsidR="00EF2929" w:rsidRPr="00825E21">
        <w:rPr>
          <w:rFonts w:hint="eastAsia"/>
          <w:szCs w:val="32"/>
        </w:rPr>
        <w:t>全部</w:t>
      </w:r>
      <w:r w:rsidR="003E01BA" w:rsidRPr="00825E21">
        <w:rPr>
          <w:rFonts w:hint="eastAsia"/>
          <w:szCs w:val="32"/>
        </w:rPr>
        <w:t>完成。</w:t>
      </w:r>
    </w:p>
    <w:p w14:paraId="1AD7BCCD" w14:textId="44B09FAE" w:rsidR="00B33738" w:rsidRPr="00825E21" w:rsidRDefault="007C097F" w:rsidP="00500B9B">
      <w:pPr>
        <w:widowControl w:val="0"/>
        <w:topLinePunct/>
        <w:spacing w:line="560" w:lineRule="exact"/>
        <w:ind w:firstLineChars="200" w:firstLine="640"/>
        <w:jc w:val="both"/>
        <w:rPr>
          <w:szCs w:val="32"/>
        </w:rPr>
      </w:pPr>
      <w:r>
        <w:rPr>
          <w:rFonts w:hint="eastAsia"/>
          <w:szCs w:val="32"/>
        </w:rPr>
        <w:t>2</w:t>
      </w:r>
      <w:r>
        <w:rPr>
          <w:szCs w:val="32"/>
        </w:rPr>
        <w:t>.</w:t>
      </w:r>
      <w:r w:rsidR="003E01BA" w:rsidRPr="00825E21">
        <w:rPr>
          <w:rFonts w:hint="eastAsia"/>
          <w:szCs w:val="32"/>
        </w:rPr>
        <w:t>管理</w:t>
      </w:r>
      <w:r w:rsidR="003E01BA" w:rsidRPr="00825E21">
        <w:rPr>
          <w:rFonts w:hAnsi="仿宋" w:hint="eastAsia"/>
          <w:szCs w:val="32"/>
        </w:rPr>
        <w:t>效率</w:t>
      </w:r>
      <w:r w:rsidR="003E01BA" w:rsidRPr="00825E21">
        <w:rPr>
          <w:rFonts w:hint="eastAsia"/>
          <w:szCs w:val="32"/>
        </w:rPr>
        <w:t>。设置</w:t>
      </w:r>
      <w:r w:rsidR="009D6A4A" w:rsidRPr="00825E21">
        <w:rPr>
          <w:szCs w:val="32"/>
        </w:rPr>
        <w:t>8</w:t>
      </w:r>
      <w:r w:rsidR="003E01BA" w:rsidRPr="00825E21">
        <w:rPr>
          <w:rFonts w:hint="eastAsia"/>
          <w:szCs w:val="32"/>
        </w:rPr>
        <w:t>个绩效指标，实际完成</w:t>
      </w:r>
      <w:r w:rsidR="009D6A4A" w:rsidRPr="00825E21">
        <w:rPr>
          <w:szCs w:val="32"/>
        </w:rPr>
        <w:t>5</w:t>
      </w:r>
      <w:r w:rsidR="003E01BA" w:rsidRPr="00825E21">
        <w:rPr>
          <w:rFonts w:hint="eastAsia"/>
          <w:szCs w:val="32"/>
        </w:rPr>
        <w:t>个。</w:t>
      </w:r>
    </w:p>
    <w:p w14:paraId="6172CAFA" w14:textId="025C23E5" w:rsidR="00B33738" w:rsidRPr="00825E21" w:rsidRDefault="007C097F" w:rsidP="00500B9B">
      <w:pPr>
        <w:widowControl w:val="0"/>
        <w:topLinePunct/>
        <w:spacing w:line="560" w:lineRule="exact"/>
        <w:ind w:firstLineChars="200" w:firstLine="640"/>
        <w:jc w:val="both"/>
        <w:rPr>
          <w:szCs w:val="32"/>
        </w:rPr>
      </w:pPr>
      <w:r>
        <w:rPr>
          <w:rFonts w:hint="eastAsia"/>
          <w:szCs w:val="32"/>
        </w:rPr>
        <w:t>3</w:t>
      </w:r>
      <w:r>
        <w:rPr>
          <w:szCs w:val="32"/>
        </w:rPr>
        <w:t>.</w:t>
      </w:r>
      <w:r w:rsidR="003E01BA" w:rsidRPr="00825E21">
        <w:rPr>
          <w:rFonts w:hAnsi="仿宋" w:hint="eastAsia"/>
          <w:szCs w:val="32"/>
        </w:rPr>
        <w:t>可持续发展</w:t>
      </w:r>
      <w:r w:rsidR="003E01BA" w:rsidRPr="00825E21">
        <w:rPr>
          <w:rFonts w:hint="eastAsia"/>
          <w:szCs w:val="32"/>
        </w:rPr>
        <w:t>能力。设置</w:t>
      </w:r>
      <w:r w:rsidR="009D6A4A" w:rsidRPr="00825E21">
        <w:rPr>
          <w:szCs w:val="32"/>
        </w:rPr>
        <w:t>4</w:t>
      </w:r>
      <w:r w:rsidR="003E01BA" w:rsidRPr="00825E21">
        <w:rPr>
          <w:rFonts w:hint="eastAsia"/>
          <w:szCs w:val="32"/>
        </w:rPr>
        <w:t>个绩效指标，实际全部完成。</w:t>
      </w:r>
    </w:p>
    <w:p w14:paraId="0BE1D61B" w14:textId="46EAB585" w:rsidR="00B33738" w:rsidRPr="00825E21" w:rsidRDefault="007C097F" w:rsidP="00500B9B">
      <w:pPr>
        <w:widowControl w:val="0"/>
        <w:topLinePunct/>
        <w:spacing w:line="560" w:lineRule="exact"/>
        <w:ind w:firstLineChars="200" w:firstLine="640"/>
        <w:jc w:val="both"/>
        <w:rPr>
          <w:szCs w:val="32"/>
        </w:rPr>
      </w:pPr>
      <w:r>
        <w:rPr>
          <w:rFonts w:hint="eastAsia"/>
          <w:szCs w:val="32"/>
        </w:rPr>
        <w:t>4</w:t>
      </w:r>
      <w:r>
        <w:rPr>
          <w:szCs w:val="32"/>
        </w:rPr>
        <w:t>.</w:t>
      </w:r>
      <w:r w:rsidR="003E01BA" w:rsidRPr="00825E21">
        <w:rPr>
          <w:rFonts w:hint="eastAsia"/>
          <w:szCs w:val="32"/>
        </w:rPr>
        <w:t>履职</w:t>
      </w:r>
      <w:r w:rsidR="003E01BA" w:rsidRPr="00825E21">
        <w:rPr>
          <w:rFonts w:hAnsi="仿宋" w:hint="eastAsia"/>
          <w:szCs w:val="32"/>
        </w:rPr>
        <w:t>效能</w:t>
      </w:r>
      <w:r w:rsidR="003E01BA" w:rsidRPr="00825E21">
        <w:rPr>
          <w:rFonts w:hint="eastAsia"/>
          <w:szCs w:val="32"/>
        </w:rPr>
        <w:t>。设置</w:t>
      </w:r>
      <w:r w:rsidR="009D6A4A" w:rsidRPr="00825E21">
        <w:rPr>
          <w:szCs w:val="32"/>
        </w:rPr>
        <w:t>11</w:t>
      </w:r>
      <w:r w:rsidR="003E01BA" w:rsidRPr="00825E21">
        <w:rPr>
          <w:rFonts w:hint="eastAsia"/>
          <w:szCs w:val="32"/>
        </w:rPr>
        <w:t>个绩效指标，实际完成</w:t>
      </w:r>
      <w:r w:rsidR="00F31BAA" w:rsidRPr="00825E21">
        <w:rPr>
          <w:szCs w:val="32"/>
        </w:rPr>
        <w:t>8</w:t>
      </w:r>
      <w:r w:rsidR="003E01BA" w:rsidRPr="00825E21">
        <w:rPr>
          <w:rFonts w:hint="eastAsia"/>
          <w:szCs w:val="32"/>
        </w:rPr>
        <w:t>个。</w:t>
      </w:r>
    </w:p>
    <w:p w14:paraId="71DF71E4" w14:textId="5354E6FF" w:rsidR="00B33738" w:rsidRPr="00825E21" w:rsidRDefault="007C097F" w:rsidP="00500B9B">
      <w:pPr>
        <w:widowControl w:val="0"/>
        <w:topLinePunct/>
        <w:spacing w:line="560" w:lineRule="exact"/>
        <w:ind w:firstLineChars="200" w:firstLine="640"/>
        <w:jc w:val="both"/>
        <w:rPr>
          <w:szCs w:val="32"/>
        </w:rPr>
      </w:pPr>
      <w:r>
        <w:rPr>
          <w:rFonts w:hint="eastAsia"/>
          <w:szCs w:val="32"/>
        </w:rPr>
        <w:t>5</w:t>
      </w:r>
      <w:r>
        <w:rPr>
          <w:szCs w:val="32"/>
        </w:rPr>
        <w:t>.</w:t>
      </w:r>
      <w:r w:rsidR="003E01BA" w:rsidRPr="00825E21">
        <w:rPr>
          <w:rFonts w:hint="eastAsia"/>
          <w:szCs w:val="32"/>
        </w:rPr>
        <w:t>社会</w:t>
      </w:r>
      <w:r w:rsidR="003E01BA" w:rsidRPr="00825E21">
        <w:rPr>
          <w:rFonts w:hAnsi="仿宋" w:hint="eastAsia"/>
          <w:szCs w:val="32"/>
        </w:rPr>
        <w:t>效应</w:t>
      </w:r>
      <w:r w:rsidR="003E01BA" w:rsidRPr="00825E21">
        <w:rPr>
          <w:rFonts w:hint="eastAsia"/>
          <w:szCs w:val="32"/>
        </w:rPr>
        <w:t>。设置</w:t>
      </w:r>
      <w:r w:rsidR="009D6A4A" w:rsidRPr="00825E21">
        <w:rPr>
          <w:szCs w:val="32"/>
        </w:rPr>
        <w:t>3</w:t>
      </w:r>
      <w:r w:rsidR="003E01BA" w:rsidRPr="00825E21">
        <w:rPr>
          <w:rFonts w:hint="eastAsia"/>
          <w:szCs w:val="32"/>
        </w:rPr>
        <w:t>个绩效指标，实际</w:t>
      </w:r>
      <w:r w:rsidR="00BA1D7F" w:rsidRPr="00825E21">
        <w:rPr>
          <w:rFonts w:hint="eastAsia"/>
          <w:szCs w:val="32"/>
        </w:rPr>
        <w:t>全部</w:t>
      </w:r>
      <w:r w:rsidR="003E01BA" w:rsidRPr="00825E21">
        <w:rPr>
          <w:rFonts w:hint="eastAsia"/>
          <w:szCs w:val="32"/>
        </w:rPr>
        <w:t>完成。</w:t>
      </w:r>
    </w:p>
    <w:p w14:paraId="24213EDA" w14:textId="1717B56C" w:rsidR="00B33738" w:rsidRPr="00825E21" w:rsidRDefault="007C097F" w:rsidP="00500B9B">
      <w:pPr>
        <w:widowControl w:val="0"/>
        <w:topLinePunct/>
        <w:spacing w:line="560" w:lineRule="exact"/>
        <w:ind w:firstLineChars="200" w:firstLine="640"/>
        <w:jc w:val="both"/>
      </w:pPr>
      <w:r>
        <w:rPr>
          <w:rFonts w:hint="eastAsia"/>
          <w:szCs w:val="32"/>
        </w:rPr>
        <w:t>6</w:t>
      </w:r>
      <w:r>
        <w:rPr>
          <w:szCs w:val="32"/>
        </w:rPr>
        <w:t>.</w:t>
      </w:r>
      <w:r w:rsidR="003E01BA" w:rsidRPr="00825E21">
        <w:rPr>
          <w:rFonts w:hint="eastAsia"/>
          <w:szCs w:val="32"/>
        </w:rPr>
        <w:t>服务</w:t>
      </w:r>
      <w:r w:rsidR="003E01BA" w:rsidRPr="00825E21">
        <w:rPr>
          <w:rFonts w:hAnsi="仿宋" w:hint="eastAsia"/>
          <w:szCs w:val="32"/>
        </w:rPr>
        <w:t>对象</w:t>
      </w:r>
      <w:r w:rsidR="003E01BA" w:rsidRPr="00825E21">
        <w:rPr>
          <w:rFonts w:hint="eastAsia"/>
          <w:szCs w:val="32"/>
        </w:rPr>
        <w:t>满意度。设置</w:t>
      </w:r>
      <w:r w:rsidR="009D6A4A" w:rsidRPr="00825E21">
        <w:rPr>
          <w:szCs w:val="32"/>
        </w:rPr>
        <w:t>1</w:t>
      </w:r>
      <w:r w:rsidR="003E01BA" w:rsidRPr="00825E21">
        <w:rPr>
          <w:rFonts w:hint="eastAsia"/>
          <w:szCs w:val="32"/>
        </w:rPr>
        <w:t>个绩效指标，实际全部完成。</w:t>
      </w:r>
    </w:p>
    <w:p w14:paraId="101C5AF6" w14:textId="594B672C" w:rsidR="007C097F" w:rsidRPr="00825E21" w:rsidRDefault="007C097F" w:rsidP="00500B9B">
      <w:pPr>
        <w:widowControl w:val="0"/>
        <w:topLinePunct/>
        <w:spacing w:line="560" w:lineRule="exact"/>
        <w:ind w:firstLineChars="200" w:firstLine="640"/>
        <w:jc w:val="both"/>
        <w:rPr>
          <w:szCs w:val="32"/>
        </w:rPr>
      </w:pPr>
      <w:bookmarkStart w:id="6" w:name="_Toc22345"/>
      <w:r>
        <w:rPr>
          <w:rFonts w:hint="eastAsia"/>
          <w:szCs w:val="32"/>
        </w:rPr>
        <w:t>（二）</w:t>
      </w:r>
      <w:r w:rsidRPr="00825E21">
        <w:rPr>
          <w:rFonts w:hint="eastAsia"/>
          <w:szCs w:val="32"/>
        </w:rPr>
        <w:t>按指标分级维度分析</w:t>
      </w:r>
    </w:p>
    <w:p w14:paraId="2ADA495D" w14:textId="35428AF4" w:rsidR="007C097F" w:rsidRPr="00825E21" w:rsidRDefault="007C097F" w:rsidP="00500B9B">
      <w:pPr>
        <w:widowControl w:val="0"/>
        <w:topLinePunct/>
        <w:spacing w:line="560" w:lineRule="exact"/>
        <w:ind w:firstLineChars="200" w:firstLine="640"/>
        <w:jc w:val="both"/>
        <w:rPr>
          <w:szCs w:val="32"/>
        </w:rPr>
      </w:pPr>
      <w:r>
        <w:rPr>
          <w:rFonts w:hint="eastAsia"/>
        </w:rPr>
        <w:t>1</w:t>
      </w:r>
      <w:r>
        <w:t>.</w:t>
      </w:r>
      <w:r w:rsidRPr="00825E21">
        <w:rPr>
          <w:rFonts w:hint="eastAsia"/>
        </w:rPr>
        <w:t>绩效维持型。该类</w:t>
      </w:r>
      <w:r w:rsidRPr="00825E21">
        <w:rPr>
          <w:rFonts w:hint="eastAsia"/>
          <w:szCs w:val="32"/>
        </w:rPr>
        <w:t>指标共</w:t>
      </w:r>
      <w:r w:rsidRPr="00825E21">
        <w:rPr>
          <w:szCs w:val="32"/>
        </w:rPr>
        <w:t>21</w:t>
      </w:r>
      <w:r w:rsidRPr="00825E21">
        <w:rPr>
          <w:rFonts w:hint="eastAsia"/>
          <w:szCs w:val="32"/>
        </w:rPr>
        <w:t>个，实际完成</w:t>
      </w:r>
      <w:r w:rsidRPr="00825E21">
        <w:rPr>
          <w:szCs w:val="32"/>
        </w:rPr>
        <w:t>18</w:t>
      </w:r>
      <w:r w:rsidRPr="00825E21">
        <w:rPr>
          <w:rFonts w:hint="eastAsia"/>
          <w:szCs w:val="32"/>
        </w:rPr>
        <w:t>个。</w:t>
      </w:r>
    </w:p>
    <w:p w14:paraId="133D3EE4" w14:textId="54D99219" w:rsidR="007C097F" w:rsidRPr="00825E21" w:rsidRDefault="007C097F" w:rsidP="00500B9B">
      <w:pPr>
        <w:widowControl w:val="0"/>
        <w:topLinePunct/>
        <w:spacing w:line="560" w:lineRule="exact"/>
        <w:ind w:firstLineChars="200" w:firstLine="640"/>
        <w:jc w:val="both"/>
        <w:rPr>
          <w:szCs w:val="32"/>
        </w:rPr>
      </w:pPr>
      <w:r>
        <w:rPr>
          <w:rFonts w:hint="eastAsia"/>
          <w:szCs w:val="32"/>
        </w:rPr>
        <w:t>2</w:t>
      </w:r>
      <w:r>
        <w:rPr>
          <w:szCs w:val="32"/>
        </w:rPr>
        <w:t>.</w:t>
      </w:r>
      <w:r w:rsidRPr="00825E21">
        <w:rPr>
          <w:rFonts w:hint="eastAsia"/>
          <w:szCs w:val="32"/>
        </w:rPr>
        <w:t>绩效</w:t>
      </w:r>
      <w:r w:rsidRPr="00825E21">
        <w:rPr>
          <w:rFonts w:hAnsi="仿宋" w:hint="eastAsia"/>
          <w:szCs w:val="32"/>
        </w:rPr>
        <w:t>提升</w:t>
      </w:r>
      <w:r w:rsidRPr="00825E21">
        <w:rPr>
          <w:rFonts w:hint="eastAsia"/>
          <w:szCs w:val="32"/>
        </w:rPr>
        <w:t>型。</w:t>
      </w:r>
      <w:r w:rsidRPr="00825E21">
        <w:rPr>
          <w:rFonts w:hint="eastAsia"/>
        </w:rPr>
        <w:t>该类</w:t>
      </w:r>
      <w:r w:rsidRPr="00825E21">
        <w:rPr>
          <w:rFonts w:hint="eastAsia"/>
          <w:szCs w:val="32"/>
        </w:rPr>
        <w:t>指标共</w:t>
      </w:r>
      <w:r w:rsidRPr="00825E21">
        <w:rPr>
          <w:szCs w:val="32"/>
        </w:rPr>
        <w:t>6</w:t>
      </w:r>
      <w:r w:rsidRPr="00825E21">
        <w:rPr>
          <w:rFonts w:hint="eastAsia"/>
          <w:szCs w:val="32"/>
        </w:rPr>
        <w:t>个，实际完成</w:t>
      </w:r>
      <w:r w:rsidRPr="00825E21">
        <w:rPr>
          <w:szCs w:val="32"/>
        </w:rPr>
        <w:t>4</w:t>
      </w:r>
      <w:r w:rsidRPr="00825E21">
        <w:rPr>
          <w:rFonts w:hint="eastAsia"/>
          <w:szCs w:val="32"/>
        </w:rPr>
        <w:t>个。</w:t>
      </w:r>
    </w:p>
    <w:p w14:paraId="2FA27CF5" w14:textId="39C6B2A8" w:rsidR="007C097F" w:rsidRPr="00825E21" w:rsidRDefault="007C097F" w:rsidP="00500B9B">
      <w:pPr>
        <w:widowControl w:val="0"/>
        <w:topLinePunct/>
        <w:spacing w:line="560" w:lineRule="exact"/>
        <w:ind w:firstLineChars="200" w:firstLine="640"/>
        <w:jc w:val="both"/>
        <w:rPr>
          <w:szCs w:val="32"/>
        </w:rPr>
      </w:pPr>
      <w:r>
        <w:rPr>
          <w:rFonts w:hint="eastAsia"/>
          <w:szCs w:val="32"/>
        </w:rPr>
        <w:t>3</w:t>
      </w:r>
      <w:r>
        <w:rPr>
          <w:szCs w:val="32"/>
        </w:rPr>
        <w:t>.</w:t>
      </w:r>
      <w:r w:rsidRPr="00825E21">
        <w:rPr>
          <w:rFonts w:hint="eastAsia"/>
          <w:szCs w:val="32"/>
        </w:rPr>
        <w:t>绩效创新型。</w:t>
      </w:r>
      <w:r w:rsidRPr="00825E21">
        <w:rPr>
          <w:rFonts w:hint="eastAsia"/>
        </w:rPr>
        <w:t>该类</w:t>
      </w:r>
      <w:r w:rsidRPr="00825E21">
        <w:rPr>
          <w:rFonts w:hint="eastAsia"/>
          <w:szCs w:val="32"/>
        </w:rPr>
        <w:t>指标共</w:t>
      </w:r>
      <w:r w:rsidRPr="00825E21">
        <w:rPr>
          <w:szCs w:val="32"/>
        </w:rPr>
        <w:t>3</w:t>
      </w:r>
      <w:r w:rsidRPr="00825E21">
        <w:rPr>
          <w:rFonts w:hint="eastAsia"/>
          <w:szCs w:val="32"/>
        </w:rPr>
        <w:t>个，实际完成</w:t>
      </w:r>
      <w:r w:rsidRPr="00825E21">
        <w:rPr>
          <w:szCs w:val="32"/>
        </w:rPr>
        <w:t>2</w:t>
      </w:r>
      <w:r w:rsidRPr="00825E21">
        <w:rPr>
          <w:rFonts w:hint="eastAsia"/>
          <w:szCs w:val="32"/>
        </w:rPr>
        <w:t>个。</w:t>
      </w:r>
    </w:p>
    <w:p w14:paraId="07A08B77" w14:textId="443C5A2A" w:rsidR="007C097F" w:rsidRPr="007C097F" w:rsidRDefault="007C097F" w:rsidP="007C097F">
      <w:pPr>
        <w:pStyle w:val="1"/>
        <w:keepNext w:val="0"/>
        <w:keepLines w:val="0"/>
        <w:widowControl w:val="0"/>
        <w:topLinePunct/>
        <w:spacing w:before="0" w:after="0" w:line="360" w:lineRule="auto"/>
        <w:ind w:firstLineChars="200" w:firstLine="640"/>
        <w:rPr>
          <w:szCs w:val="32"/>
        </w:rPr>
      </w:pPr>
      <w:r>
        <w:rPr>
          <w:rFonts w:hint="eastAsia"/>
          <w:szCs w:val="32"/>
        </w:rPr>
        <w:t>三、</w:t>
      </w:r>
      <w:r w:rsidRPr="007C097F">
        <w:rPr>
          <w:rFonts w:hint="eastAsia"/>
          <w:szCs w:val="32"/>
        </w:rPr>
        <w:t>主要成效、存在的突出问题和原因</w:t>
      </w:r>
    </w:p>
    <w:p w14:paraId="3512FA25" w14:textId="76B867FC" w:rsidR="007C097F" w:rsidRPr="00825E21" w:rsidRDefault="007C097F" w:rsidP="00500B9B">
      <w:pPr>
        <w:widowControl w:val="0"/>
        <w:topLinePunct/>
        <w:spacing w:line="560" w:lineRule="exact"/>
        <w:ind w:firstLineChars="200" w:firstLine="640"/>
        <w:jc w:val="both"/>
        <w:rPr>
          <w:rFonts w:ascii="楷体" w:eastAsia="楷体" w:hAnsi="楷体"/>
          <w:b/>
          <w:bCs/>
          <w:szCs w:val="32"/>
        </w:rPr>
      </w:pPr>
      <w:r>
        <w:rPr>
          <w:rFonts w:hint="eastAsia"/>
          <w:szCs w:val="32"/>
        </w:rPr>
        <w:t>（一）</w:t>
      </w:r>
      <w:r w:rsidRPr="00825E21">
        <w:rPr>
          <w:rFonts w:ascii="楷体" w:eastAsia="楷体" w:hAnsi="楷体" w:hint="eastAsia"/>
          <w:bCs/>
          <w:szCs w:val="32"/>
        </w:rPr>
        <w:t>上年度结果应用情况</w:t>
      </w:r>
    </w:p>
    <w:p w14:paraId="341333D6" w14:textId="3AEB3742" w:rsidR="007C097F" w:rsidRPr="00825E21" w:rsidRDefault="007C097F" w:rsidP="00500B9B">
      <w:pPr>
        <w:widowControl w:val="0"/>
        <w:topLinePunct/>
        <w:spacing w:line="560" w:lineRule="exact"/>
        <w:ind w:firstLineChars="200" w:firstLine="640"/>
        <w:jc w:val="both"/>
        <w:rPr>
          <w:szCs w:val="32"/>
        </w:rPr>
      </w:pPr>
      <w:r>
        <w:rPr>
          <w:rFonts w:hint="eastAsia"/>
          <w:szCs w:val="32"/>
        </w:rPr>
        <w:t>1</w:t>
      </w:r>
      <w:r>
        <w:rPr>
          <w:szCs w:val="32"/>
        </w:rPr>
        <w:t>.</w:t>
      </w:r>
      <w:r w:rsidRPr="00825E21">
        <w:rPr>
          <w:rFonts w:hint="eastAsia"/>
          <w:szCs w:val="32"/>
        </w:rPr>
        <w:t>强化</w:t>
      </w:r>
      <w:r w:rsidRPr="00825E21">
        <w:rPr>
          <w:rFonts w:hAnsi="仿宋" w:hint="eastAsia"/>
          <w:szCs w:val="32"/>
        </w:rPr>
        <w:t>问题</w:t>
      </w:r>
      <w:r w:rsidRPr="00825E21">
        <w:rPr>
          <w:rFonts w:hint="eastAsia"/>
          <w:szCs w:val="32"/>
        </w:rPr>
        <w:t>整改。省委统战部及时通报2020年度绩效自评结果，督促相关单位针对绩效自评发现的少数指标未完成、绩效指标设置不够合理等问题，逐条深入分析问题产生的原因，狠抓整改落实。</w:t>
      </w:r>
    </w:p>
    <w:p w14:paraId="5FB85CC7" w14:textId="44F49FDE" w:rsidR="007C097F" w:rsidRPr="00825E21" w:rsidRDefault="007C097F" w:rsidP="00500B9B">
      <w:pPr>
        <w:widowControl w:val="0"/>
        <w:topLinePunct/>
        <w:spacing w:line="560" w:lineRule="exact"/>
        <w:ind w:firstLineChars="200" w:firstLine="640"/>
        <w:jc w:val="both"/>
        <w:rPr>
          <w:szCs w:val="32"/>
        </w:rPr>
      </w:pPr>
      <w:r>
        <w:rPr>
          <w:rFonts w:hint="eastAsia"/>
          <w:szCs w:val="32"/>
        </w:rPr>
        <w:t>2</w:t>
      </w:r>
      <w:r>
        <w:rPr>
          <w:szCs w:val="32"/>
        </w:rPr>
        <w:t>.</w:t>
      </w:r>
      <w:r w:rsidRPr="00825E21">
        <w:rPr>
          <w:rFonts w:hint="eastAsia"/>
          <w:szCs w:val="32"/>
        </w:rPr>
        <w:t>科学编制部门预算，建立绩效评价与预算安排挂钩机制。针对上年度绩效评价结果，省委统战部在2022年预算编制时，实行绩效评价结果与单位预算分配和工作目标考核“双挂钩”机制，强化预算绩效管理责任落实，有效</w:t>
      </w:r>
      <w:r w:rsidRPr="00825E21">
        <w:rPr>
          <w:rFonts w:hAnsi="仿宋" w:hint="eastAsia"/>
          <w:szCs w:val="32"/>
        </w:rPr>
        <w:t>提高</w:t>
      </w:r>
      <w:r w:rsidRPr="00825E21">
        <w:rPr>
          <w:rFonts w:hint="eastAsia"/>
          <w:szCs w:val="32"/>
        </w:rPr>
        <w:t>预算绩效管理质量和水平。</w:t>
      </w:r>
      <w:bookmarkStart w:id="7" w:name="_Hlk101601863"/>
    </w:p>
    <w:p w14:paraId="3ECC156F" w14:textId="4A9FF042" w:rsidR="007C097F" w:rsidRPr="00825E21" w:rsidRDefault="007C097F" w:rsidP="00500B9B">
      <w:pPr>
        <w:widowControl w:val="0"/>
        <w:topLinePunct/>
        <w:spacing w:line="560" w:lineRule="exact"/>
        <w:ind w:firstLineChars="200" w:firstLine="640"/>
        <w:jc w:val="both"/>
        <w:rPr>
          <w:szCs w:val="22"/>
        </w:rPr>
      </w:pPr>
      <w:r>
        <w:rPr>
          <w:rFonts w:hint="eastAsia"/>
          <w:szCs w:val="32"/>
        </w:rPr>
        <w:lastRenderedPageBreak/>
        <w:t>3</w:t>
      </w:r>
      <w:r>
        <w:rPr>
          <w:szCs w:val="32"/>
        </w:rPr>
        <w:t>.</w:t>
      </w:r>
      <w:r w:rsidRPr="00825E21">
        <w:rPr>
          <w:szCs w:val="22"/>
        </w:rPr>
        <w:t>及时公开</w:t>
      </w:r>
      <w:r w:rsidRPr="00825E21">
        <w:rPr>
          <w:rFonts w:hAnsi="仿宋"/>
          <w:szCs w:val="32"/>
        </w:rPr>
        <w:t>结果</w:t>
      </w:r>
      <w:r w:rsidRPr="00825E21">
        <w:rPr>
          <w:szCs w:val="22"/>
        </w:rPr>
        <w:t>。根据相关规定，省委统战部将绩效自评结果随同部门决算，在门户网站一并公开。</w:t>
      </w:r>
    </w:p>
    <w:bookmarkEnd w:id="7"/>
    <w:p w14:paraId="365F26AE" w14:textId="1010C9B2" w:rsidR="007C097F" w:rsidRPr="00825E21" w:rsidRDefault="007C097F" w:rsidP="00134670">
      <w:pPr>
        <w:widowControl w:val="0"/>
        <w:topLinePunct/>
        <w:spacing w:line="360" w:lineRule="auto"/>
        <w:ind w:firstLineChars="200" w:firstLine="640"/>
        <w:rPr>
          <w:rFonts w:ascii="楷体" w:eastAsia="楷体" w:hAnsi="楷体"/>
          <w:bCs/>
          <w:szCs w:val="32"/>
        </w:rPr>
      </w:pPr>
      <w:r>
        <w:rPr>
          <w:rFonts w:ascii="楷体" w:eastAsia="楷体" w:hAnsi="楷体" w:hint="eastAsia"/>
          <w:bCs/>
          <w:szCs w:val="32"/>
        </w:rPr>
        <w:t>（二）</w:t>
      </w:r>
      <w:r w:rsidRPr="00825E21">
        <w:rPr>
          <w:rFonts w:ascii="楷体" w:eastAsia="楷体" w:hAnsi="楷体" w:hint="eastAsia"/>
          <w:bCs/>
          <w:szCs w:val="32"/>
        </w:rPr>
        <w:t>本年度部门主要成效</w:t>
      </w:r>
    </w:p>
    <w:p w14:paraId="7B5BB581" w14:textId="2E6DEB5A" w:rsidR="007C097F" w:rsidRPr="00825E21" w:rsidRDefault="007C097F" w:rsidP="001D6752">
      <w:pPr>
        <w:widowControl w:val="0"/>
        <w:topLinePunct/>
        <w:spacing w:line="360" w:lineRule="auto"/>
        <w:ind w:firstLineChars="200" w:firstLine="640"/>
      </w:pPr>
      <w:r>
        <w:rPr>
          <w:rFonts w:hint="eastAsia"/>
        </w:rPr>
        <w:t>相关文件</w:t>
      </w:r>
      <w:r w:rsidRPr="00825E21">
        <w:rPr>
          <w:rFonts w:hint="eastAsia"/>
        </w:rPr>
        <w:t>涉密。</w:t>
      </w:r>
    </w:p>
    <w:p w14:paraId="4BA8D00B" w14:textId="064DAC7A" w:rsidR="00B33738" w:rsidRPr="00825E21" w:rsidRDefault="007C097F" w:rsidP="00134670">
      <w:pPr>
        <w:widowControl w:val="0"/>
        <w:topLinePunct/>
        <w:spacing w:line="360" w:lineRule="auto"/>
        <w:ind w:firstLineChars="200" w:firstLine="640"/>
        <w:rPr>
          <w:rFonts w:ascii="楷体" w:eastAsia="楷体" w:hAnsi="楷体"/>
          <w:bCs/>
          <w:szCs w:val="32"/>
        </w:rPr>
      </w:pPr>
      <w:r>
        <w:rPr>
          <w:rFonts w:ascii="楷体" w:eastAsia="楷体" w:hAnsi="楷体" w:hint="eastAsia"/>
          <w:bCs/>
          <w:szCs w:val="32"/>
        </w:rPr>
        <w:t>（三）</w:t>
      </w:r>
      <w:r w:rsidRPr="00825E21">
        <w:rPr>
          <w:rFonts w:ascii="楷体" w:eastAsia="楷体" w:hAnsi="楷体" w:hint="eastAsia"/>
          <w:bCs/>
          <w:szCs w:val="32"/>
        </w:rPr>
        <w:t>存在的突出问题</w:t>
      </w:r>
      <w:bookmarkEnd w:id="6"/>
      <w:r w:rsidR="003E01BA" w:rsidRPr="00825E21">
        <w:rPr>
          <w:rFonts w:ascii="楷体" w:eastAsia="楷体" w:hAnsi="楷体" w:hint="eastAsia"/>
          <w:bCs/>
          <w:szCs w:val="32"/>
        </w:rPr>
        <w:t>和原因</w:t>
      </w:r>
    </w:p>
    <w:p w14:paraId="7A3F73A1" w14:textId="6292E931" w:rsidR="007C097F" w:rsidRPr="00825E21" w:rsidRDefault="007C097F" w:rsidP="00500B9B">
      <w:pPr>
        <w:widowControl w:val="0"/>
        <w:topLinePunct/>
        <w:spacing w:line="560" w:lineRule="exact"/>
        <w:ind w:firstLineChars="200" w:firstLine="640"/>
        <w:jc w:val="both"/>
        <w:rPr>
          <w:szCs w:val="32"/>
        </w:rPr>
      </w:pPr>
      <w:bookmarkStart w:id="8" w:name="_Toc9024"/>
      <w:r>
        <w:rPr>
          <w:rFonts w:hint="eastAsia"/>
          <w:szCs w:val="32"/>
        </w:rPr>
        <w:t>1</w:t>
      </w:r>
      <w:r>
        <w:rPr>
          <w:szCs w:val="32"/>
        </w:rPr>
        <w:t>.</w:t>
      </w:r>
      <w:r w:rsidRPr="00825E21">
        <w:rPr>
          <w:rFonts w:hAnsi="仿宋" w:hint="eastAsia"/>
        </w:rPr>
        <w:t>绩效指标体系仍需进一步完善</w:t>
      </w:r>
      <w:r w:rsidRPr="00825E21">
        <w:rPr>
          <w:rFonts w:hint="eastAsia"/>
          <w:szCs w:val="32"/>
        </w:rPr>
        <w:t>。一是效益类指标提炼不够充分，未全面反映部门的核心工作目标和履职成效。二是个别指标的目标值设定与工作计划安排衔接不够紧密，指标完成缺乏压力和挑战，未能充分发挥绩效指标的导向作用。</w:t>
      </w:r>
    </w:p>
    <w:p w14:paraId="6F43F2ED" w14:textId="253E6ACF" w:rsidR="007C097F" w:rsidRPr="00825E21" w:rsidRDefault="004B3D13" w:rsidP="00500B9B">
      <w:pPr>
        <w:widowControl w:val="0"/>
        <w:topLinePunct/>
        <w:spacing w:line="560" w:lineRule="exact"/>
        <w:ind w:firstLineChars="200" w:firstLine="640"/>
        <w:jc w:val="both"/>
        <w:rPr>
          <w:szCs w:val="32"/>
        </w:rPr>
      </w:pPr>
      <w:r>
        <w:rPr>
          <w:szCs w:val="32"/>
        </w:rPr>
        <w:t>2</w:t>
      </w:r>
      <w:r w:rsidR="007C097F">
        <w:rPr>
          <w:szCs w:val="32"/>
        </w:rPr>
        <w:t>.</w:t>
      </w:r>
      <w:r w:rsidR="007C097F" w:rsidRPr="00825E21">
        <w:rPr>
          <w:rFonts w:hint="eastAsia"/>
          <w:szCs w:val="32"/>
        </w:rPr>
        <w:t>未实施绩效目标动态管理。在预算调整时未同步调整绩效目标。</w:t>
      </w:r>
    </w:p>
    <w:bookmarkEnd w:id="8"/>
    <w:p w14:paraId="1CCB6FA7" w14:textId="036D98A6" w:rsidR="007C097F" w:rsidRPr="007C097F" w:rsidRDefault="007C097F" w:rsidP="007C097F">
      <w:pPr>
        <w:pStyle w:val="1"/>
        <w:keepNext w:val="0"/>
        <w:keepLines w:val="0"/>
        <w:widowControl w:val="0"/>
        <w:topLinePunct/>
        <w:spacing w:before="0" w:after="0" w:line="360" w:lineRule="auto"/>
        <w:ind w:firstLineChars="200" w:firstLine="640"/>
        <w:rPr>
          <w:szCs w:val="32"/>
        </w:rPr>
      </w:pPr>
      <w:r>
        <w:rPr>
          <w:rFonts w:hint="eastAsia"/>
          <w:szCs w:val="32"/>
        </w:rPr>
        <w:t>四、</w:t>
      </w:r>
      <w:r w:rsidRPr="007C097F">
        <w:rPr>
          <w:rFonts w:hint="eastAsia"/>
          <w:szCs w:val="32"/>
        </w:rPr>
        <w:t>下一步拟改进措施</w:t>
      </w:r>
    </w:p>
    <w:p w14:paraId="1D279621" w14:textId="5F2C2373" w:rsidR="00B33738" w:rsidRPr="00825E21" w:rsidRDefault="007C097F" w:rsidP="00134670">
      <w:pPr>
        <w:widowControl w:val="0"/>
        <w:topLinePunct/>
        <w:spacing w:line="360" w:lineRule="auto"/>
        <w:ind w:firstLineChars="200" w:firstLine="640"/>
        <w:rPr>
          <w:szCs w:val="32"/>
        </w:rPr>
      </w:pPr>
      <w:r>
        <w:rPr>
          <w:rFonts w:hint="eastAsia"/>
          <w:szCs w:val="32"/>
        </w:rPr>
        <w:t>（一）</w:t>
      </w:r>
      <w:r w:rsidR="003E01BA" w:rsidRPr="00825E21">
        <w:rPr>
          <w:rFonts w:hint="eastAsia"/>
          <w:szCs w:val="32"/>
        </w:rPr>
        <w:t>下一步改进措施</w:t>
      </w:r>
    </w:p>
    <w:p w14:paraId="12B71F0C" w14:textId="669454F9" w:rsidR="00B33738" w:rsidRPr="00825E21" w:rsidRDefault="007C097F" w:rsidP="00500B9B">
      <w:pPr>
        <w:widowControl w:val="0"/>
        <w:topLinePunct/>
        <w:spacing w:line="560" w:lineRule="exact"/>
        <w:ind w:firstLineChars="200" w:firstLine="640"/>
        <w:jc w:val="both"/>
        <w:rPr>
          <w:szCs w:val="32"/>
        </w:rPr>
      </w:pPr>
      <w:r>
        <w:rPr>
          <w:rFonts w:hint="eastAsia"/>
          <w:szCs w:val="32"/>
        </w:rPr>
        <w:t>1</w:t>
      </w:r>
      <w:r>
        <w:rPr>
          <w:szCs w:val="32"/>
        </w:rPr>
        <w:t>.</w:t>
      </w:r>
      <w:r w:rsidR="00F73EF3" w:rsidRPr="00825E21">
        <w:rPr>
          <w:rFonts w:hint="eastAsia"/>
          <w:szCs w:val="32"/>
        </w:rPr>
        <w:t>深化绩效</w:t>
      </w:r>
      <w:r w:rsidR="00F73EF3" w:rsidRPr="00825E21">
        <w:rPr>
          <w:rFonts w:hAnsi="仿宋" w:hint="eastAsia"/>
          <w:szCs w:val="32"/>
        </w:rPr>
        <w:t>目标管理</w:t>
      </w:r>
      <w:r w:rsidR="00F73EF3" w:rsidRPr="00825E21">
        <w:rPr>
          <w:rFonts w:hint="eastAsia"/>
          <w:szCs w:val="32"/>
        </w:rPr>
        <w:t>。一是围绕绩效目标编制的适当性、可行性，紧密结合工作计划、资金投入情况和疫情防控需要，科学合理地设定具有压力性和挑战性的绩效目标，充分发挥绩效目标的导向作用。二是根据绩效指标设置的重要性原则，遴选与部门履职相关的效益类指标，有效发挥绩效指标的导向作用。三是实行绩效目标动态管理，密切跟踪绩效目标完成情况，当工作计划</w:t>
      </w:r>
      <w:r w:rsidR="00825E21" w:rsidRPr="00825E21">
        <w:rPr>
          <w:rFonts w:hint="eastAsia"/>
          <w:szCs w:val="32"/>
        </w:rPr>
        <w:t>发生</w:t>
      </w:r>
      <w:r w:rsidR="00F73EF3" w:rsidRPr="00825E21">
        <w:rPr>
          <w:rFonts w:hint="eastAsia"/>
          <w:szCs w:val="32"/>
        </w:rPr>
        <w:t>调整</w:t>
      </w:r>
      <w:r w:rsidR="00825E21" w:rsidRPr="00825E21">
        <w:rPr>
          <w:rFonts w:hint="eastAsia"/>
          <w:szCs w:val="32"/>
        </w:rPr>
        <w:t>时</w:t>
      </w:r>
      <w:r w:rsidR="00F73EF3" w:rsidRPr="00825E21">
        <w:rPr>
          <w:rFonts w:hint="eastAsia"/>
          <w:szCs w:val="32"/>
        </w:rPr>
        <w:t>，应及时</w:t>
      </w:r>
      <w:r w:rsidR="00812973" w:rsidRPr="00825E21">
        <w:rPr>
          <w:rFonts w:hint="eastAsia"/>
          <w:szCs w:val="32"/>
        </w:rPr>
        <w:t>按规定程序</w:t>
      </w:r>
      <w:r w:rsidR="00825E21" w:rsidRPr="00825E21">
        <w:rPr>
          <w:rFonts w:hint="eastAsia"/>
          <w:szCs w:val="32"/>
        </w:rPr>
        <w:t>调整预算，同时</w:t>
      </w:r>
      <w:r w:rsidR="00F73EF3" w:rsidRPr="00825E21">
        <w:rPr>
          <w:rFonts w:hint="eastAsia"/>
          <w:szCs w:val="32"/>
        </w:rPr>
        <w:t>调整绩效目标。</w:t>
      </w:r>
    </w:p>
    <w:p w14:paraId="162EC589" w14:textId="1AD83038" w:rsidR="00B33738" w:rsidRPr="00825E21" w:rsidRDefault="007C097F" w:rsidP="00500B9B">
      <w:pPr>
        <w:widowControl w:val="0"/>
        <w:topLinePunct/>
        <w:spacing w:line="560" w:lineRule="exact"/>
        <w:ind w:firstLineChars="200" w:firstLine="640"/>
        <w:jc w:val="both"/>
        <w:rPr>
          <w:szCs w:val="32"/>
        </w:rPr>
      </w:pPr>
      <w:r>
        <w:rPr>
          <w:rFonts w:hint="eastAsia"/>
          <w:szCs w:val="32"/>
        </w:rPr>
        <w:t>2</w:t>
      </w:r>
      <w:r>
        <w:rPr>
          <w:szCs w:val="32"/>
        </w:rPr>
        <w:t>.</w:t>
      </w:r>
      <w:r w:rsidR="005D4C54" w:rsidRPr="00825E21">
        <w:rPr>
          <w:rFonts w:hint="eastAsia"/>
          <w:szCs w:val="32"/>
        </w:rPr>
        <w:t>加强预算管理</w:t>
      </w:r>
      <w:r w:rsidR="003E01BA" w:rsidRPr="00825E21">
        <w:rPr>
          <w:rFonts w:hint="eastAsia"/>
          <w:szCs w:val="32"/>
        </w:rPr>
        <w:t>。</w:t>
      </w:r>
      <w:r w:rsidR="005D4C54" w:rsidRPr="00825E21">
        <w:rPr>
          <w:rFonts w:hint="eastAsia"/>
          <w:szCs w:val="32"/>
        </w:rPr>
        <w:t>认真落实预算执行通报制度，及时通报</w:t>
      </w:r>
      <w:r w:rsidR="005D4C54" w:rsidRPr="00825E21">
        <w:rPr>
          <w:rFonts w:hint="eastAsia"/>
          <w:szCs w:val="32"/>
        </w:rPr>
        <w:lastRenderedPageBreak/>
        <w:t>预算执行情况，</w:t>
      </w:r>
      <w:r w:rsidR="005D4C54" w:rsidRPr="00825E21">
        <w:rPr>
          <w:rFonts w:hAnsi="仿宋" w:hint="eastAsia"/>
          <w:szCs w:val="32"/>
        </w:rPr>
        <w:t>强化</w:t>
      </w:r>
      <w:r w:rsidR="005D4C54" w:rsidRPr="00825E21">
        <w:rPr>
          <w:rFonts w:hint="eastAsia"/>
          <w:szCs w:val="32"/>
        </w:rPr>
        <w:t>预算执行结果考评，督促相关单位按计划推动项目实施，提高单位整体预算管理水平，促进财政资金使用效益提升。</w:t>
      </w:r>
    </w:p>
    <w:p w14:paraId="1B5CD8C3" w14:textId="0AF0C8AD" w:rsidR="00B33738" w:rsidRPr="00825E21" w:rsidRDefault="007C097F" w:rsidP="00134670">
      <w:pPr>
        <w:widowControl w:val="0"/>
        <w:topLinePunct/>
        <w:spacing w:line="360" w:lineRule="auto"/>
        <w:ind w:firstLineChars="200" w:firstLine="640"/>
        <w:rPr>
          <w:szCs w:val="32"/>
        </w:rPr>
      </w:pPr>
      <w:r>
        <w:rPr>
          <w:rFonts w:hint="eastAsia"/>
          <w:szCs w:val="32"/>
        </w:rPr>
        <w:t>（二）</w:t>
      </w:r>
      <w:r w:rsidR="003E01BA" w:rsidRPr="00825E21">
        <w:rPr>
          <w:rFonts w:hint="eastAsia"/>
          <w:szCs w:val="32"/>
        </w:rPr>
        <w:t>拟与预算安排相结合情况</w:t>
      </w:r>
    </w:p>
    <w:p w14:paraId="53F468F6" w14:textId="77777777" w:rsidR="00B33738" w:rsidRPr="00825E21" w:rsidRDefault="003E01BA" w:rsidP="00500B9B">
      <w:pPr>
        <w:widowControl w:val="0"/>
        <w:topLinePunct/>
        <w:spacing w:line="560" w:lineRule="exact"/>
        <w:ind w:firstLineChars="200" w:firstLine="640"/>
        <w:jc w:val="both"/>
        <w:rPr>
          <w:szCs w:val="32"/>
        </w:rPr>
      </w:pPr>
      <w:r w:rsidRPr="00825E21">
        <w:rPr>
          <w:rFonts w:hint="eastAsia"/>
          <w:szCs w:val="32"/>
        </w:rPr>
        <w:t>绩效自评结果拟作为202</w:t>
      </w:r>
      <w:r w:rsidRPr="00825E21">
        <w:rPr>
          <w:szCs w:val="32"/>
        </w:rPr>
        <w:t>2</w:t>
      </w:r>
      <w:r w:rsidRPr="00825E21">
        <w:rPr>
          <w:rFonts w:hint="eastAsia"/>
          <w:szCs w:val="32"/>
        </w:rPr>
        <w:t>年部门预算调整及202</w:t>
      </w:r>
      <w:r w:rsidRPr="00825E21">
        <w:rPr>
          <w:szCs w:val="32"/>
        </w:rPr>
        <w:t>3</w:t>
      </w:r>
      <w:r w:rsidRPr="00825E21">
        <w:rPr>
          <w:rFonts w:hint="eastAsia"/>
          <w:szCs w:val="32"/>
        </w:rPr>
        <w:t>年度部门预算编制和财政资金安排的重要依据。</w:t>
      </w:r>
    </w:p>
    <w:p w14:paraId="626B8114" w14:textId="77777777" w:rsidR="00B33738" w:rsidRPr="00825E21" w:rsidRDefault="003E01BA" w:rsidP="00500B9B">
      <w:pPr>
        <w:widowControl w:val="0"/>
        <w:topLinePunct/>
        <w:spacing w:line="560" w:lineRule="exact"/>
        <w:ind w:firstLineChars="200" w:firstLine="640"/>
        <w:jc w:val="both"/>
        <w:rPr>
          <w:szCs w:val="32"/>
        </w:rPr>
      </w:pPr>
      <w:bookmarkStart w:id="9" w:name="_Toc7931"/>
      <w:r w:rsidRPr="00825E21">
        <w:rPr>
          <w:rFonts w:hint="eastAsia"/>
          <w:szCs w:val="32"/>
        </w:rPr>
        <w:t>附件：</w:t>
      </w:r>
      <w:r w:rsidRPr="00825E21">
        <w:rPr>
          <w:rFonts w:hAnsi="仿宋" w:hint="eastAsia"/>
          <w:szCs w:val="32"/>
        </w:rPr>
        <w:t>202</w:t>
      </w:r>
      <w:r w:rsidRPr="00825E21">
        <w:rPr>
          <w:rFonts w:hAnsi="仿宋"/>
          <w:szCs w:val="32"/>
        </w:rPr>
        <w:t>1</w:t>
      </w:r>
      <w:r w:rsidRPr="00825E21">
        <w:rPr>
          <w:rFonts w:hAnsi="仿宋" w:hint="eastAsia"/>
          <w:szCs w:val="32"/>
        </w:rPr>
        <w:t>年度</w:t>
      </w:r>
      <w:r w:rsidR="00500B9B" w:rsidRPr="00825E21">
        <w:rPr>
          <w:rFonts w:hint="eastAsia"/>
          <w:szCs w:val="32"/>
        </w:rPr>
        <w:t>中共湖北省委统一战线工作部</w:t>
      </w:r>
      <w:r w:rsidRPr="00825E21">
        <w:rPr>
          <w:rFonts w:hint="eastAsia"/>
          <w:szCs w:val="32"/>
        </w:rPr>
        <w:t>部门整体支出绩效自评表</w:t>
      </w:r>
    </w:p>
    <w:p w14:paraId="5143C2B1" w14:textId="77777777" w:rsidR="009A111A" w:rsidRPr="00825E21" w:rsidRDefault="009A111A" w:rsidP="00134670">
      <w:pPr>
        <w:widowControl w:val="0"/>
        <w:topLinePunct/>
        <w:spacing w:line="360" w:lineRule="auto"/>
        <w:ind w:firstLineChars="200" w:firstLine="640"/>
        <w:rPr>
          <w:szCs w:val="32"/>
        </w:rPr>
      </w:pPr>
    </w:p>
    <w:bookmarkEnd w:id="9"/>
    <w:p w14:paraId="463BEE96" w14:textId="3F9B2EBF" w:rsidR="00B33738" w:rsidRPr="00825E21" w:rsidRDefault="00B33738" w:rsidP="003F7CEA">
      <w:pPr>
        <w:widowControl w:val="0"/>
        <w:topLinePunct/>
        <w:ind w:right="840" w:firstLineChars="200" w:firstLine="640"/>
        <w:jc w:val="right"/>
        <w:sectPr w:rsidR="00B33738" w:rsidRPr="00825E21">
          <w:footerReference w:type="default" r:id="rId8"/>
          <w:pgSz w:w="11906" w:h="16838"/>
          <w:pgMar w:top="2098" w:right="1474" w:bottom="1985" w:left="1588" w:header="851" w:footer="992" w:gutter="0"/>
          <w:pgNumType w:start="1"/>
          <w:cols w:space="720"/>
          <w:docGrid w:type="linesAndChars" w:linePitch="312"/>
        </w:sectPr>
      </w:pPr>
    </w:p>
    <w:p w14:paraId="043CBD13" w14:textId="77777777" w:rsidR="00B33738" w:rsidRPr="00825E21" w:rsidRDefault="003E01BA" w:rsidP="00134670">
      <w:pPr>
        <w:widowControl w:val="0"/>
        <w:topLinePunct/>
        <w:snapToGrid w:val="0"/>
        <w:rPr>
          <w:rFonts w:ascii="黑体" w:eastAsia="黑体" w:hAnsi="黑体" w:cs="仿宋_GB2312"/>
        </w:rPr>
      </w:pPr>
      <w:bookmarkStart w:id="10" w:name="_Toc10849"/>
      <w:bookmarkStart w:id="11" w:name="_Toc25586"/>
      <w:r w:rsidRPr="00825E21">
        <w:rPr>
          <w:rFonts w:ascii="黑体" w:eastAsia="黑体" w:hAnsi="黑体" w:cs="仿宋_GB2312" w:hint="eastAsia"/>
        </w:rPr>
        <w:lastRenderedPageBreak/>
        <w:t>附件：</w:t>
      </w:r>
      <w:bookmarkEnd w:id="10"/>
    </w:p>
    <w:p w14:paraId="292E2771" w14:textId="77777777" w:rsidR="003F7CEA" w:rsidRPr="00825E21" w:rsidRDefault="003E01BA" w:rsidP="003F7CEA">
      <w:pPr>
        <w:widowControl w:val="0"/>
        <w:topLinePunct/>
        <w:snapToGrid w:val="0"/>
        <w:jc w:val="center"/>
        <w:rPr>
          <w:rFonts w:ascii="方正小标宋简体" w:eastAsia="方正小标宋简体" w:hAnsi="等线" w:cs="宋体"/>
          <w:kern w:val="0"/>
          <w:szCs w:val="32"/>
        </w:rPr>
      </w:pPr>
      <w:r w:rsidRPr="00825E21">
        <w:rPr>
          <w:rFonts w:ascii="方正小标宋简体" w:eastAsia="方正小标宋简体" w:hAnsi="等线" w:cs="宋体" w:hint="eastAsia"/>
          <w:kern w:val="0"/>
          <w:szCs w:val="32"/>
        </w:rPr>
        <w:t>2021年度</w:t>
      </w:r>
      <w:r w:rsidR="004F3DF3" w:rsidRPr="00825E21">
        <w:rPr>
          <w:rFonts w:ascii="方正小标宋简体" w:eastAsia="方正小标宋简体" w:hAnsi="等线" w:cs="宋体" w:hint="eastAsia"/>
          <w:kern w:val="0"/>
          <w:szCs w:val="32"/>
        </w:rPr>
        <w:t>中共湖北省委统一战线工作部</w:t>
      </w:r>
    </w:p>
    <w:p w14:paraId="6AABF3F6" w14:textId="77777777" w:rsidR="00B33738" w:rsidRPr="00825E21" w:rsidRDefault="003E01BA" w:rsidP="003F7CEA">
      <w:pPr>
        <w:widowControl w:val="0"/>
        <w:topLinePunct/>
        <w:snapToGrid w:val="0"/>
        <w:jc w:val="center"/>
        <w:rPr>
          <w:rFonts w:ascii="方正小标宋简体" w:eastAsia="方正小标宋简体" w:hAnsi="等线" w:cs="宋体"/>
          <w:kern w:val="0"/>
          <w:szCs w:val="32"/>
        </w:rPr>
      </w:pPr>
      <w:r w:rsidRPr="00825E21">
        <w:rPr>
          <w:rFonts w:ascii="方正小标宋简体" w:eastAsia="方正小标宋简体" w:hAnsi="等线" w:cs="宋体" w:hint="eastAsia"/>
          <w:kern w:val="0"/>
          <w:szCs w:val="32"/>
        </w:rPr>
        <w:t>部门整体支出绩效自评表</w:t>
      </w:r>
    </w:p>
    <w:p w14:paraId="61BB235E" w14:textId="77777777" w:rsidR="00B33738" w:rsidRPr="00825E21" w:rsidRDefault="003E01BA" w:rsidP="00134670">
      <w:pPr>
        <w:widowControl w:val="0"/>
        <w:topLinePunct/>
        <w:snapToGrid w:val="0"/>
        <w:jc w:val="center"/>
        <w:rPr>
          <w:rFonts w:ascii="仿宋_GB2312" w:cs="仿宋_GB2312"/>
          <w:b/>
          <w:bCs/>
        </w:rPr>
      </w:pPr>
      <w:r w:rsidRPr="00825E21">
        <w:rPr>
          <w:rFonts w:ascii="楷体_GB2312" w:eastAsia="楷体_GB2312" w:hAnsi="等线" w:cs="宋体" w:hint="eastAsia"/>
          <w:kern w:val="0"/>
          <w:sz w:val="24"/>
          <w:szCs w:val="24"/>
        </w:rPr>
        <w:t>填报单位：</w:t>
      </w:r>
      <w:r w:rsidR="004F3DF3" w:rsidRPr="00825E21">
        <w:rPr>
          <w:rFonts w:ascii="楷体_GB2312" w:eastAsia="楷体_GB2312" w:hAnsi="等线" w:cs="宋体" w:hint="eastAsia"/>
          <w:kern w:val="0"/>
          <w:sz w:val="24"/>
          <w:szCs w:val="24"/>
        </w:rPr>
        <w:t>中共湖北省委统一战线工作部</w:t>
      </w:r>
      <w:r w:rsidRPr="00825E21">
        <w:rPr>
          <w:rFonts w:ascii="楷体_GB2312" w:eastAsia="楷体_GB2312" w:hAnsi="等线" w:cs="宋体"/>
          <w:kern w:val="0"/>
          <w:sz w:val="24"/>
          <w:szCs w:val="24"/>
        </w:rPr>
        <w:t xml:space="preserve">        </w:t>
      </w:r>
      <w:r w:rsidR="00293EDB" w:rsidRPr="00825E21">
        <w:rPr>
          <w:rFonts w:ascii="楷体_GB2312" w:eastAsia="楷体_GB2312" w:hAnsi="等线" w:cs="宋体"/>
          <w:kern w:val="0"/>
          <w:sz w:val="24"/>
          <w:szCs w:val="24"/>
        </w:rPr>
        <w:t xml:space="preserve">   </w:t>
      </w:r>
      <w:r w:rsidRPr="00825E21">
        <w:rPr>
          <w:rFonts w:ascii="楷体_GB2312" w:eastAsia="楷体_GB2312" w:hAnsi="等线" w:cs="宋体"/>
          <w:kern w:val="0"/>
          <w:sz w:val="24"/>
          <w:szCs w:val="24"/>
        </w:rPr>
        <w:t xml:space="preserve">        </w:t>
      </w:r>
      <w:r w:rsidRPr="00825E21">
        <w:rPr>
          <w:rFonts w:ascii="楷体_GB2312" w:eastAsia="楷体_GB2312" w:hAnsi="等线" w:cs="宋体" w:hint="eastAsia"/>
          <w:kern w:val="0"/>
          <w:sz w:val="24"/>
          <w:szCs w:val="24"/>
        </w:rPr>
        <w:t>填报日期：</w:t>
      </w:r>
      <w:r w:rsidRPr="00825E21">
        <w:rPr>
          <w:rFonts w:cs="宋体"/>
          <w:kern w:val="0"/>
          <w:sz w:val="24"/>
          <w:szCs w:val="32"/>
        </w:rPr>
        <w:t>2022</w:t>
      </w:r>
      <w:r w:rsidRPr="00825E21">
        <w:rPr>
          <w:rFonts w:cs="宋体" w:hint="eastAsia"/>
          <w:kern w:val="0"/>
          <w:sz w:val="24"/>
          <w:szCs w:val="32"/>
        </w:rPr>
        <w:t>年</w:t>
      </w:r>
      <w:r w:rsidR="00311B66" w:rsidRPr="00825E21">
        <w:rPr>
          <w:rFonts w:cs="宋体"/>
          <w:kern w:val="0"/>
          <w:sz w:val="24"/>
          <w:szCs w:val="32"/>
        </w:rPr>
        <w:t>6</w:t>
      </w:r>
      <w:r w:rsidRPr="00825E21">
        <w:rPr>
          <w:rFonts w:cs="宋体" w:hint="eastAsia"/>
          <w:kern w:val="0"/>
          <w:sz w:val="24"/>
          <w:szCs w:val="32"/>
        </w:rPr>
        <w:t>月</w:t>
      </w:r>
      <w:r w:rsidRPr="00825E21">
        <w:rPr>
          <w:rFonts w:cs="宋体"/>
          <w:kern w:val="0"/>
          <w:sz w:val="24"/>
          <w:szCs w:val="32"/>
        </w:rPr>
        <w:t>23</w:t>
      </w:r>
      <w:r w:rsidRPr="00825E21">
        <w:rPr>
          <w:rFonts w:cs="宋体" w:hint="eastAsia"/>
          <w:kern w:val="0"/>
          <w:sz w:val="24"/>
          <w:szCs w:val="3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595"/>
        <w:gridCol w:w="1134"/>
        <w:gridCol w:w="2759"/>
        <w:gridCol w:w="1351"/>
        <w:gridCol w:w="568"/>
        <w:gridCol w:w="1134"/>
        <w:gridCol w:w="1105"/>
        <w:gridCol w:w="430"/>
      </w:tblGrid>
      <w:tr w:rsidR="0017705F" w:rsidRPr="00825E21" w14:paraId="3AF7FF35" w14:textId="77777777" w:rsidTr="00435303">
        <w:trPr>
          <w:trHeight w:val="567"/>
          <w:jc w:val="center"/>
        </w:trPr>
        <w:tc>
          <w:tcPr>
            <w:tcW w:w="656" w:type="pct"/>
            <w:gridSpan w:val="2"/>
            <w:vAlign w:val="center"/>
          </w:tcPr>
          <w:bookmarkEnd w:id="11"/>
          <w:p w14:paraId="6348C8C7" w14:textId="77777777" w:rsidR="00B33738" w:rsidRPr="00825E21" w:rsidRDefault="003E01BA" w:rsidP="00134670">
            <w:pPr>
              <w:widowControl w:val="0"/>
              <w:adjustRightInd w:val="0"/>
              <w:snapToGrid w:val="0"/>
              <w:jc w:val="center"/>
              <w:rPr>
                <w:rFonts w:hAnsi="仿宋"/>
                <w:kern w:val="0"/>
                <w:sz w:val="21"/>
                <w:szCs w:val="21"/>
              </w:rPr>
            </w:pPr>
            <w:r w:rsidRPr="00825E21">
              <w:rPr>
                <w:rFonts w:hAnsi="仿宋" w:cs="仿宋_GB2312" w:hint="eastAsia"/>
                <w:kern w:val="0"/>
                <w:sz w:val="21"/>
                <w:szCs w:val="21"/>
              </w:rPr>
              <w:t>单位名称</w:t>
            </w:r>
          </w:p>
        </w:tc>
        <w:tc>
          <w:tcPr>
            <w:tcW w:w="4344" w:type="pct"/>
            <w:gridSpan w:val="7"/>
            <w:vAlign w:val="center"/>
          </w:tcPr>
          <w:p w14:paraId="7A4B6F41" w14:textId="77777777" w:rsidR="00B33738" w:rsidRPr="00825E21" w:rsidRDefault="004F3DF3" w:rsidP="00134670">
            <w:pPr>
              <w:widowControl w:val="0"/>
              <w:adjustRightInd w:val="0"/>
              <w:snapToGrid w:val="0"/>
              <w:jc w:val="center"/>
              <w:rPr>
                <w:rFonts w:hAnsi="仿宋"/>
                <w:kern w:val="0"/>
                <w:sz w:val="21"/>
                <w:szCs w:val="21"/>
              </w:rPr>
            </w:pPr>
            <w:r w:rsidRPr="00825E21">
              <w:rPr>
                <w:rFonts w:hAnsi="仿宋" w:hint="eastAsia"/>
                <w:kern w:val="0"/>
                <w:sz w:val="21"/>
                <w:szCs w:val="21"/>
              </w:rPr>
              <w:t>中共湖北省委统一战线工作部</w:t>
            </w:r>
          </w:p>
        </w:tc>
      </w:tr>
      <w:tr w:rsidR="0017705F" w:rsidRPr="00825E21" w14:paraId="2A8B977B" w14:textId="77777777" w:rsidTr="00311B66">
        <w:trPr>
          <w:trHeight w:val="567"/>
          <w:jc w:val="center"/>
        </w:trPr>
        <w:tc>
          <w:tcPr>
            <w:tcW w:w="656" w:type="pct"/>
            <w:gridSpan w:val="2"/>
            <w:vAlign w:val="center"/>
          </w:tcPr>
          <w:p w14:paraId="570671FD" w14:textId="77777777" w:rsidR="00B33738" w:rsidRPr="00825E21" w:rsidRDefault="003E01BA" w:rsidP="00134670">
            <w:pPr>
              <w:widowControl w:val="0"/>
              <w:adjustRightInd w:val="0"/>
              <w:snapToGrid w:val="0"/>
              <w:jc w:val="center"/>
              <w:rPr>
                <w:rFonts w:hAnsi="仿宋"/>
                <w:kern w:val="0"/>
                <w:sz w:val="21"/>
                <w:szCs w:val="21"/>
              </w:rPr>
            </w:pPr>
            <w:r w:rsidRPr="00825E21">
              <w:rPr>
                <w:rFonts w:hAnsi="仿宋" w:hint="eastAsia"/>
                <w:kern w:val="0"/>
                <w:sz w:val="21"/>
                <w:szCs w:val="21"/>
              </w:rPr>
              <w:t>基本支出总额</w:t>
            </w:r>
          </w:p>
        </w:tc>
        <w:tc>
          <w:tcPr>
            <w:tcW w:w="1994" w:type="pct"/>
            <w:gridSpan w:val="2"/>
            <w:vAlign w:val="center"/>
          </w:tcPr>
          <w:p w14:paraId="2D4FD9AB" w14:textId="77777777" w:rsidR="00B33738" w:rsidRPr="00825E21" w:rsidRDefault="00293EDB" w:rsidP="00134670">
            <w:pPr>
              <w:widowControl w:val="0"/>
              <w:adjustRightInd w:val="0"/>
              <w:snapToGrid w:val="0"/>
              <w:jc w:val="center"/>
              <w:rPr>
                <w:rFonts w:hAnsi="仿宋"/>
                <w:kern w:val="0"/>
                <w:sz w:val="21"/>
                <w:szCs w:val="21"/>
              </w:rPr>
            </w:pPr>
            <w:r w:rsidRPr="00825E21">
              <w:rPr>
                <w:rFonts w:hAnsi="仿宋"/>
                <w:kern w:val="0"/>
                <w:sz w:val="21"/>
                <w:szCs w:val="21"/>
              </w:rPr>
              <w:t>3</w:t>
            </w:r>
            <w:r w:rsidRPr="00825E21">
              <w:rPr>
                <w:rFonts w:hAnsi="仿宋" w:hint="eastAsia"/>
                <w:kern w:val="0"/>
                <w:sz w:val="21"/>
                <w:szCs w:val="21"/>
              </w:rPr>
              <w:t>,</w:t>
            </w:r>
            <w:r w:rsidRPr="00825E21">
              <w:rPr>
                <w:rFonts w:hAnsi="仿宋"/>
                <w:kern w:val="0"/>
                <w:sz w:val="21"/>
                <w:szCs w:val="21"/>
              </w:rPr>
              <w:t>227.5</w:t>
            </w:r>
            <w:r w:rsidR="00500B9B" w:rsidRPr="00825E21">
              <w:rPr>
                <w:rFonts w:hAnsi="仿宋"/>
                <w:kern w:val="0"/>
                <w:sz w:val="21"/>
                <w:szCs w:val="21"/>
              </w:rPr>
              <w:t>5</w:t>
            </w:r>
            <w:r w:rsidR="003E01BA" w:rsidRPr="00825E21">
              <w:rPr>
                <w:rFonts w:hAnsi="仿宋" w:hint="eastAsia"/>
                <w:kern w:val="0"/>
                <w:sz w:val="21"/>
                <w:szCs w:val="21"/>
              </w:rPr>
              <w:t>万元</w:t>
            </w:r>
          </w:p>
        </w:tc>
        <w:tc>
          <w:tcPr>
            <w:tcW w:w="692" w:type="pct"/>
            <w:vAlign w:val="center"/>
          </w:tcPr>
          <w:p w14:paraId="6B5E3808"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项目支出总额</w:t>
            </w:r>
          </w:p>
        </w:tc>
        <w:tc>
          <w:tcPr>
            <w:tcW w:w="1658" w:type="pct"/>
            <w:gridSpan w:val="4"/>
            <w:vAlign w:val="center"/>
          </w:tcPr>
          <w:p w14:paraId="18986C9E" w14:textId="77777777" w:rsidR="00B33738" w:rsidRPr="00825E21" w:rsidRDefault="00293EDB" w:rsidP="00134670">
            <w:pPr>
              <w:widowControl w:val="0"/>
              <w:adjustRightInd w:val="0"/>
              <w:snapToGrid w:val="0"/>
              <w:jc w:val="center"/>
              <w:rPr>
                <w:rFonts w:hAnsi="仿宋"/>
                <w:kern w:val="0"/>
                <w:sz w:val="21"/>
                <w:szCs w:val="21"/>
              </w:rPr>
            </w:pPr>
            <w:r w:rsidRPr="00825E21">
              <w:rPr>
                <w:rFonts w:hAnsi="仿宋"/>
                <w:kern w:val="0"/>
                <w:sz w:val="21"/>
                <w:szCs w:val="21"/>
              </w:rPr>
              <w:t>2</w:t>
            </w:r>
            <w:r w:rsidR="004F3DF3" w:rsidRPr="00825E21">
              <w:rPr>
                <w:rFonts w:hAnsi="仿宋" w:hint="eastAsia"/>
                <w:kern w:val="0"/>
                <w:sz w:val="21"/>
                <w:szCs w:val="21"/>
              </w:rPr>
              <w:t>,</w:t>
            </w:r>
            <w:r w:rsidRPr="00825E21">
              <w:rPr>
                <w:rFonts w:hAnsi="仿宋"/>
                <w:kern w:val="0"/>
                <w:sz w:val="21"/>
                <w:szCs w:val="21"/>
              </w:rPr>
              <w:t>551.9</w:t>
            </w:r>
            <w:r w:rsidR="007469B2" w:rsidRPr="00825E21">
              <w:rPr>
                <w:rFonts w:hAnsi="仿宋"/>
                <w:kern w:val="0"/>
                <w:sz w:val="21"/>
                <w:szCs w:val="21"/>
              </w:rPr>
              <w:t>0</w:t>
            </w:r>
            <w:r w:rsidR="003E01BA" w:rsidRPr="00825E21">
              <w:rPr>
                <w:rFonts w:hAnsi="仿宋" w:hint="eastAsia"/>
                <w:kern w:val="0"/>
                <w:sz w:val="21"/>
                <w:szCs w:val="21"/>
              </w:rPr>
              <w:t>万元</w:t>
            </w:r>
          </w:p>
        </w:tc>
      </w:tr>
      <w:tr w:rsidR="00435303" w:rsidRPr="00825E21" w14:paraId="506C2F24" w14:textId="77777777" w:rsidTr="00311B66">
        <w:trPr>
          <w:trHeight w:val="680"/>
          <w:jc w:val="center"/>
        </w:trPr>
        <w:tc>
          <w:tcPr>
            <w:tcW w:w="351" w:type="pct"/>
            <w:vMerge w:val="restart"/>
            <w:vAlign w:val="center"/>
          </w:tcPr>
          <w:p w14:paraId="483F185C" w14:textId="77777777" w:rsidR="00B33738" w:rsidRPr="00825E21" w:rsidRDefault="003E01BA" w:rsidP="00134670">
            <w:pPr>
              <w:widowControl w:val="0"/>
              <w:adjustRightInd w:val="0"/>
              <w:snapToGrid w:val="0"/>
              <w:jc w:val="center"/>
              <w:rPr>
                <w:rFonts w:hAnsi="仿宋"/>
                <w:kern w:val="0"/>
                <w:sz w:val="21"/>
                <w:szCs w:val="21"/>
              </w:rPr>
            </w:pPr>
            <w:r w:rsidRPr="00825E21">
              <w:rPr>
                <w:rFonts w:hAnsi="仿宋" w:cs="仿宋_GB2312" w:hint="eastAsia"/>
                <w:kern w:val="0"/>
                <w:sz w:val="21"/>
                <w:szCs w:val="21"/>
              </w:rPr>
              <w:t>年度绩效指标</w:t>
            </w:r>
          </w:p>
        </w:tc>
        <w:tc>
          <w:tcPr>
            <w:tcW w:w="305" w:type="pct"/>
            <w:vAlign w:val="center"/>
          </w:tcPr>
          <w:p w14:paraId="3796509F"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一级</w:t>
            </w:r>
          </w:p>
          <w:p w14:paraId="1C9FBD61" w14:textId="77777777" w:rsidR="00B33738" w:rsidRPr="00825E21" w:rsidRDefault="003E01BA" w:rsidP="00134670">
            <w:pPr>
              <w:widowControl w:val="0"/>
              <w:adjustRightInd w:val="0"/>
              <w:snapToGrid w:val="0"/>
              <w:jc w:val="center"/>
              <w:rPr>
                <w:rFonts w:hAnsi="仿宋"/>
                <w:kern w:val="0"/>
                <w:sz w:val="21"/>
                <w:szCs w:val="21"/>
              </w:rPr>
            </w:pPr>
            <w:r w:rsidRPr="00825E21">
              <w:rPr>
                <w:rFonts w:hAnsi="仿宋" w:cs="仿宋_GB2312" w:hint="eastAsia"/>
                <w:kern w:val="0"/>
                <w:sz w:val="21"/>
                <w:szCs w:val="21"/>
              </w:rPr>
              <w:t>指标</w:t>
            </w:r>
          </w:p>
        </w:tc>
        <w:tc>
          <w:tcPr>
            <w:tcW w:w="581" w:type="pct"/>
            <w:vAlign w:val="center"/>
          </w:tcPr>
          <w:p w14:paraId="3730EF02" w14:textId="77777777" w:rsidR="00B33738" w:rsidRPr="00825E21" w:rsidRDefault="003E01BA" w:rsidP="00134670">
            <w:pPr>
              <w:widowControl w:val="0"/>
              <w:adjustRightInd w:val="0"/>
              <w:snapToGrid w:val="0"/>
              <w:jc w:val="center"/>
              <w:rPr>
                <w:rFonts w:hAnsi="仿宋"/>
                <w:kern w:val="0"/>
                <w:sz w:val="21"/>
                <w:szCs w:val="21"/>
              </w:rPr>
            </w:pPr>
            <w:r w:rsidRPr="00825E21">
              <w:rPr>
                <w:rFonts w:hAnsi="仿宋" w:cs="仿宋_GB2312" w:hint="eastAsia"/>
                <w:kern w:val="0"/>
                <w:sz w:val="21"/>
                <w:szCs w:val="21"/>
              </w:rPr>
              <w:t>二级指标</w:t>
            </w:r>
          </w:p>
        </w:tc>
        <w:tc>
          <w:tcPr>
            <w:tcW w:w="1413" w:type="pct"/>
            <w:vAlign w:val="center"/>
          </w:tcPr>
          <w:p w14:paraId="6B4DDF1D" w14:textId="77777777" w:rsidR="00B33738" w:rsidRPr="00825E21" w:rsidRDefault="003E01BA" w:rsidP="00134670">
            <w:pPr>
              <w:widowControl w:val="0"/>
              <w:adjustRightInd w:val="0"/>
              <w:snapToGrid w:val="0"/>
              <w:jc w:val="center"/>
              <w:rPr>
                <w:rFonts w:hAnsi="仿宋"/>
                <w:kern w:val="0"/>
                <w:sz w:val="21"/>
                <w:szCs w:val="21"/>
              </w:rPr>
            </w:pPr>
            <w:r w:rsidRPr="00825E21">
              <w:rPr>
                <w:rFonts w:hAnsi="仿宋" w:cs="仿宋_GB2312" w:hint="eastAsia"/>
                <w:kern w:val="0"/>
                <w:sz w:val="21"/>
                <w:szCs w:val="21"/>
              </w:rPr>
              <w:t>三级指标</w:t>
            </w:r>
          </w:p>
        </w:tc>
        <w:tc>
          <w:tcPr>
            <w:tcW w:w="692" w:type="pct"/>
            <w:vAlign w:val="center"/>
          </w:tcPr>
          <w:p w14:paraId="25754F00"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指标</w:t>
            </w:r>
          </w:p>
          <w:p w14:paraId="20648965"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分级</w:t>
            </w:r>
          </w:p>
        </w:tc>
        <w:tc>
          <w:tcPr>
            <w:tcW w:w="291" w:type="pct"/>
            <w:vAlign w:val="center"/>
          </w:tcPr>
          <w:p w14:paraId="4BF7ABBA"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指标</w:t>
            </w:r>
          </w:p>
          <w:p w14:paraId="7783D5B5"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权重</w:t>
            </w:r>
          </w:p>
        </w:tc>
        <w:tc>
          <w:tcPr>
            <w:tcW w:w="581" w:type="pct"/>
            <w:vAlign w:val="center"/>
          </w:tcPr>
          <w:p w14:paraId="17AA8A7A"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年初目标值</w:t>
            </w:r>
          </w:p>
          <w:p w14:paraId="048F1868"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w:t>
            </w:r>
            <w:r w:rsidRPr="00825E21">
              <w:rPr>
                <w:rFonts w:hAnsi="仿宋" w:cs="仿宋_GB2312"/>
                <w:kern w:val="0"/>
                <w:sz w:val="21"/>
                <w:szCs w:val="21"/>
              </w:rPr>
              <w:t>A</w:t>
            </w:r>
            <w:r w:rsidRPr="00825E21">
              <w:rPr>
                <w:rFonts w:hAnsi="仿宋" w:cs="仿宋_GB2312" w:hint="eastAsia"/>
                <w:kern w:val="0"/>
                <w:sz w:val="21"/>
                <w:szCs w:val="21"/>
              </w:rPr>
              <w:t>）</w:t>
            </w:r>
          </w:p>
        </w:tc>
        <w:tc>
          <w:tcPr>
            <w:tcW w:w="566" w:type="pct"/>
            <w:vAlign w:val="center"/>
          </w:tcPr>
          <w:p w14:paraId="00A7F619"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实际完成值</w:t>
            </w:r>
          </w:p>
          <w:p w14:paraId="4698C5EB" w14:textId="77777777" w:rsidR="00B33738" w:rsidRPr="00825E21" w:rsidRDefault="003E01BA" w:rsidP="00134670">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w:t>
            </w:r>
            <w:r w:rsidRPr="00825E21">
              <w:rPr>
                <w:rFonts w:hAnsi="仿宋" w:cs="仿宋_GB2312"/>
                <w:kern w:val="0"/>
                <w:sz w:val="21"/>
                <w:szCs w:val="21"/>
              </w:rPr>
              <w:t>B</w:t>
            </w:r>
            <w:r w:rsidRPr="00825E21">
              <w:rPr>
                <w:rFonts w:hAnsi="仿宋" w:cs="仿宋_GB2312" w:hint="eastAsia"/>
                <w:kern w:val="0"/>
                <w:sz w:val="21"/>
                <w:szCs w:val="21"/>
              </w:rPr>
              <w:t>）</w:t>
            </w:r>
          </w:p>
        </w:tc>
        <w:tc>
          <w:tcPr>
            <w:tcW w:w="220" w:type="pct"/>
            <w:vAlign w:val="center"/>
          </w:tcPr>
          <w:p w14:paraId="6DEDA1FC" w14:textId="77777777" w:rsidR="00B33738" w:rsidRPr="00825E21" w:rsidRDefault="003E01BA" w:rsidP="00134670">
            <w:pPr>
              <w:widowControl w:val="0"/>
              <w:adjustRightInd w:val="0"/>
              <w:snapToGrid w:val="0"/>
              <w:jc w:val="center"/>
              <w:rPr>
                <w:rFonts w:hAnsi="仿宋"/>
                <w:kern w:val="0"/>
                <w:sz w:val="21"/>
                <w:szCs w:val="21"/>
              </w:rPr>
            </w:pPr>
            <w:r w:rsidRPr="00825E21">
              <w:rPr>
                <w:rFonts w:hAnsi="仿宋" w:cs="仿宋_GB2312" w:hint="eastAsia"/>
                <w:kern w:val="0"/>
                <w:sz w:val="21"/>
                <w:szCs w:val="21"/>
              </w:rPr>
              <w:t>得分</w:t>
            </w:r>
          </w:p>
        </w:tc>
      </w:tr>
      <w:tr w:rsidR="00435303" w:rsidRPr="00825E21" w14:paraId="505D6524" w14:textId="77777777" w:rsidTr="00311B66">
        <w:trPr>
          <w:trHeight w:val="567"/>
          <w:jc w:val="center"/>
        </w:trPr>
        <w:tc>
          <w:tcPr>
            <w:tcW w:w="351" w:type="pct"/>
            <w:vMerge/>
            <w:vAlign w:val="center"/>
          </w:tcPr>
          <w:p w14:paraId="615955D0" w14:textId="77777777" w:rsidR="00EA2A89" w:rsidRPr="00825E21" w:rsidRDefault="00EA2A89" w:rsidP="00EA2A89">
            <w:pPr>
              <w:widowControl w:val="0"/>
              <w:adjustRightInd w:val="0"/>
              <w:snapToGrid w:val="0"/>
              <w:jc w:val="center"/>
              <w:rPr>
                <w:rFonts w:hAnsi="仿宋"/>
                <w:kern w:val="0"/>
                <w:sz w:val="21"/>
                <w:szCs w:val="21"/>
              </w:rPr>
            </w:pPr>
          </w:p>
        </w:tc>
        <w:tc>
          <w:tcPr>
            <w:tcW w:w="305" w:type="pct"/>
            <w:vMerge w:val="restart"/>
            <w:vAlign w:val="center"/>
          </w:tcPr>
          <w:p w14:paraId="3B3DEF52"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hint="eastAsia"/>
                <w:sz w:val="21"/>
                <w:szCs w:val="21"/>
              </w:rPr>
              <w:t>运行</w:t>
            </w:r>
            <w:r w:rsidRPr="00825E21">
              <w:rPr>
                <w:rFonts w:hAnsi="仿宋" w:hint="eastAsia"/>
                <w:sz w:val="21"/>
                <w:szCs w:val="21"/>
              </w:rPr>
              <w:br/>
              <w:t>成本</w:t>
            </w:r>
          </w:p>
        </w:tc>
        <w:tc>
          <w:tcPr>
            <w:tcW w:w="581" w:type="pct"/>
            <w:vMerge w:val="restart"/>
            <w:vAlign w:val="center"/>
          </w:tcPr>
          <w:p w14:paraId="5212DFB3"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基本经费</w:t>
            </w:r>
            <w:r w:rsidRPr="00825E21">
              <w:rPr>
                <w:rFonts w:hAnsi="仿宋" w:hint="eastAsia"/>
                <w:sz w:val="21"/>
                <w:szCs w:val="21"/>
              </w:rPr>
              <w:br/>
              <w:t>成本控制</w:t>
            </w:r>
          </w:p>
        </w:tc>
        <w:tc>
          <w:tcPr>
            <w:tcW w:w="1413" w:type="pct"/>
            <w:vAlign w:val="center"/>
          </w:tcPr>
          <w:p w14:paraId="391CB7BC"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基本支出变动率</w:t>
            </w:r>
          </w:p>
        </w:tc>
        <w:tc>
          <w:tcPr>
            <w:tcW w:w="692" w:type="pct"/>
            <w:vAlign w:val="center"/>
          </w:tcPr>
          <w:p w14:paraId="1DC17BBE"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绩效提升型</w:t>
            </w:r>
          </w:p>
        </w:tc>
        <w:tc>
          <w:tcPr>
            <w:tcW w:w="291" w:type="pct"/>
            <w:vAlign w:val="center"/>
          </w:tcPr>
          <w:p w14:paraId="22B4F6B3"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3</w:t>
            </w:r>
          </w:p>
        </w:tc>
        <w:tc>
          <w:tcPr>
            <w:tcW w:w="581" w:type="pct"/>
            <w:vAlign w:val="center"/>
          </w:tcPr>
          <w:p w14:paraId="1369003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≤5%</w:t>
            </w:r>
          </w:p>
        </w:tc>
        <w:tc>
          <w:tcPr>
            <w:tcW w:w="566" w:type="pct"/>
            <w:vAlign w:val="center"/>
          </w:tcPr>
          <w:p w14:paraId="3E3A8AAF"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-7.67%</w:t>
            </w:r>
          </w:p>
        </w:tc>
        <w:tc>
          <w:tcPr>
            <w:tcW w:w="220" w:type="pct"/>
            <w:vAlign w:val="center"/>
          </w:tcPr>
          <w:p w14:paraId="66E73EB4"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3.00 </w:t>
            </w:r>
          </w:p>
        </w:tc>
      </w:tr>
      <w:tr w:rsidR="00435303" w:rsidRPr="00825E21" w14:paraId="6F91ECC0" w14:textId="77777777" w:rsidTr="00311B66">
        <w:trPr>
          <w:trHeight w:val="567"/>
          <w:jc w:val="center"/>
        </w:trPr>
        <w:tc>
          <w:tcPr>
            <w:tcW w:w="351" w:type="pct"/>
            <w:vMerge/>
            <w:vAlign w:val="center"/>
          </w:tcPr>
          <w:p w14:paraId="29FE098B" w14:textId="77777777" w:rsidR="00EA2A89" w:rsidRPr="00825E21" w:rsidRDefault="00EA2A89" w:rsidP="00EA2A89">
            <w:pPr>
              <w:widowControl w:val="0"/>
              <w:adjustRightInd w:val="0"/>
              <w:snapToGrid w:val="0"/>
              <w:jc w:val="center"/>
              <w:rPr>
                <w:rFonts w:hAnsi="仿宋"/>
                <w:kern w:val="0"/>
                <w:sz w:val="21"/>
                <w:szCs w:val="21"/>
              </w:rPr>
            </w:pPr>
          </w:p>
        </w:tc>
        <w:tc>
          <w:tcPr>
            <w:tcW w:w="305" w:type="pct"/>
            <w:vMerge/>
            <w:vAlign w:val="center"/>
          </w:tcPr>
          <w:p w14:paraId="11C0EFD1"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ign w:val="center"/>
          </w:tcPr>
          <w:p w14:paraId="31BCE1FE"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1413" w:type="pct"/>
            <w:vAlign w:val="center"/>
          </w:tcPr>
          <w:p w14:paraId="3636A889"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三</w:t>
            </w:r>
            <w:proofErr w:type="gramStart"/>
            <w:r w:rsidRPr="00825E21">
              <w:rPr>
                <w:rFonts w:hAnsi="仿宋" w:hint="eastAsia"/>
                <w:color w:val="000000"/>
                <w:sz w:val="21"/>
                <w:szCs w:val="21"/>
              </w:rPr>
              <w:t>公经费</w:t>
            </w:r>
            <w:proofErr w:type="gramEnd"/>
            <w:r w:rsidRPr="00825E21">
              <w:rPr>
                <w:rFonts w:hAnsi="仿宋" w:hint="eastAsia"/>
                <w:color w:val="000000"/>
                <w:sz w:val="21"/>
                <w:szCs w:val="21"/>
              </w:rPr>
              <w:t>支出变动率</w:t>
            </w:r>
          </w:p>
        </w:tc>
        <w:tc>
          <w:tcPr>
            <w:tcW w:w="692" w:type="pct"/>
            <w:vAlign w:val="center"/>
          </w:tcPr>
          <w:p w14:paraId="69EC72B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绩效提升型</w:t>
            </w:r>
          </w:p>
        </w:tc>
        <w:tc>
          <w:tcPr>
            <w:tcW w:w="291" w:type="pct"/>
            <w:vAlign w:val="center"/>
          </w:tcPr>
          <w:p w14:paraId="2EFB0791"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3</w:t>
            </w:r>
          </w:p>
        </w:tc>
        <w:tc>
          <w:tcPr>
            <w:tcW w:w="581" w:type="pct"/>
            <w:vAlign w:val="center"/>
          </w:tcPr>
          <w:p w14:paraId="6F5E1B04"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≤5%</w:t>
            </w:r>
          </w:p>
        </w:tc>
        <w:tc>
          <w:tcPr>
            <w:tcW w:w="566" w:type="pct"/>
            <w:vAlign w:val="center"/>
          </w:tcPr>
          <w:p w14:paraId="083F6463"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-67.82%</w:t>
            </w:r>
          </w:p>
        </w:tc>
        <w:tc>
          <w:tcPr>
            <w:tcW w:w="220" w:type="pct"/>
            <w:vAlign w:val="center"/>
          </w:tcPr>
          <w:p w14:paraId="02FAEE3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3.00 </w:t>
            </w:r>
          </w:p>
        </w:tc>
      </w:tr>
      <w:tr w:rsidR="00435303" w:rsidRPr="00825E21" w14:paraId="32BAB677" w14:textId="77777777" w:rsidTr="00311B66">
        <w:trPr>
          <w:trHeight w:val="567"/>
          <w:jc w:val="center"/>
        </w:trPr>
        <w:tc>
          <w:tcPr>
            <w:tcW w:w="351" w:type="pct"/>
            <w:vMerge/>
            <w:vAlign w:val="center"/>
          </w:tcPr>
          <w:p w14:paraId="4C347F1B" w14:textId="77777777" w:rsidR="00EA2A89" w:rsidRPr="00825E21" w:rsidRDefault="00EA2A89" w:rsidP="00EA2A89">
            <w:pPr>
              <w:widowControl w:val="0"/>
              <w:adjustRightInd w:val="0"/>
              <w:snapToGrid w:val="0"/>
              <w:jc w:val="center"/>
              <w:rPr>
                <w:rFonts w:hAnsi="仿宋"/>
                <w:kern w:val="0"/>
                <w:sz w:val="21"/>
                <w:szCs w:val="21"/>
              </w:rPr>
            </w:pPr>
          </w:p>
        </w:tc>
        <w:tc>
          <w:tcPr>
            <w:tcW w:w="305" w:type="pct"/>
            <w:vMerge/>
            <w:vAlign w:val="center"/>
          </w:tcPr>
          <w:p w14:paraId="14FD1B3C" w14:textId="77777777" w:rsidR="00EA2A89" w:rsidRPr="00825E21" w:rsidRDefault="00EA2A89" w:rsidP="00EA2A89">
            <w:pPr>
              <w:widowControl w:val="0"/>
              <w:adjustRightInd w:val="0"/>
              <w:snapToGrid w:val="0"/>
              <w:jc w:val="center"/>
              <w:rPr>
                <w:rFonts w:hAnsi="仿宋"/>
                <w:kern w:val="0"/>
                <w:sz w:val="21"/>
                <w:szCs w:val="21"/>
              </w:rPr>
            </w:pPr>
          </w:p>
        </w:tc>
        <w:tc>
          <w:tcPr>
            <w:tcW w:w="581" w:type="pct"/>
            <w:vAlign w:val="center"/>
          </w:tcPr>
          <w:p w14:paraId="4D0A79E7"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项目经费</w:t>
            </w:r>
            <w:r w:rsidRPr="00825E21">
              <w:rPr>
                <w:rFonts w:hAnsi="仿宋" w:hint="eastAsia"/>
                <w:sz w:val="21"/>
                <w:szCs w:val="21"/>
              </w:rPr>
              <w:br/>
              <w:t xml:space="preserve">成本控制 </w:t>
            </w:r>
          </w:p>
        </w:tc>
        <w:tc>
          <w:tcPr>
            <w:tcW w:w="1413" w:type="pct"/>
            <w:vAlign w:val="center"/>
          </w:tcPr>
          <w:p w14:paraId="25F37A19"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项目成本控制率</w:t>
            </w:r>
          </w:p>
        </w:tc>
        <w:tc>
          <w:tcPr>
            <w:tcW w:w="692" w:type="pct"/>
            <w:vAlign w:val="center"/>
          </w:tcPr>
          <w:p w14:paraId="089FC922"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绩效提升型</w:t>
            </w:r>
          </w:p>
        </w:tc>
        <w:tc>
          <w:tcPr>
            <w:tcW w:w="291" w:type="pct"/>
            <w:vAlign w:val="center"/>
          </w:tcPr>
          <w:p w14:paraId="74F3CBB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3</w:t>
            </w:r>
          </w:p>
        </w:tc>
        <w:tc>
          <w:tcPr>
            <w:tcW w:w="581" w:type="pct"/>
            <w:vAlign w:val="center"/>
          </w:tcPr>
          <w:p w14:paraId="47DBAF7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≤5%</w:t>
            </w:r>
          </w:p>
        </w:tc>
        <w:tc>
          <w:tcPr>
            <w:tcW w:w="566" w:type="pct"/>
            <w:vAlign w:val="center"/>
          </w:tcPr>
          <w:p w14:paraId="51E7E6E9"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1.29%</w:t>
            </w:r>
          </w:p>
        </w:tc>
        <w:tc>
          <w:tcPr>
            <w:tcW w:w="220" w:type="pct"/>
            <w:vAlign w:val="center"/>
          </w:tcPr>
          <w:p w14:paraId="489261B2"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3.00 </w:t>
            </w:r>
          </w:p>
        </w:tc>
      </w:tr>
      <w:tr w:rsidR="00435303" w:rsidRPr="00825E21" w14:paraId="797A7181" w14:textId="77777777" w:rsidTr="00311B66">
        <w:trPr>
          <w:trHeight w:val="567"/>
          <w:jc w:val="center"/>
        </w:trPr>
        <w:tc>
          <w:tcPr>
            <w:tcW w:w="351" w:type="pct"/>
            <w:vMerge/>
            <w:vAlign w:val="center"/>
          </w:tcPr>
          <w:p w14:paraId="3FF6D40A" w14:textId="77777777" w:rsidR="00EA2A89" w:rsidRPr="00825E21" w:rsidRDefault="00EA2A89" w:rsidP="00EA2A89">
            <w:pPr>
              <w:widowControl w:val="0"/>
              <w:adjustRightInd w:val="0"/>
              <w:snapToGrid w:val="0"/>
              <w:jc w:val="center"/>
              <w:rPr>
                <w:rFonts w:hAnsi="仿宋"/>
                <w:kern w:val="0"/>
                <w:sz w:val="21"/>
                <w:szCs w:val="21"/>
              </w:rPr>
            </w:pPr>
          </w:p>
        </w:tc>
        <w:tc>
          <w:tcPr>
            <w:tcW w:w="305" w:type="pct"/>
            <w:vMerge w:val="restart"/>
            <w:vAlign w:val="center"/>
          </w:tcPr>
          <w:p w14:paraId="7B31512E"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hint="eastAsia"/>
                <w:sz w:val="21"/>
                <w:szCs w:val="21"/>
              </w:rPr>
              <w:t>管理</w:t>
            </w:r>
            <w:r w:rsidRPr="00825E21">
              <w:rPr>
                <w:rFonts w:hAnsi="仿宋" w:hint="eastAsia"/>
                <w:sz w:val="21"/>
                <w:szCs w:val="21"/>
              </w:rPr>
              <w:br/>
              <w:t>效率</w:t>
            </w:r>
          </w:p>
        </w:tc>
        <w:tc>
          <w:tcPr>
            <w:tcW w:w="581" w:type="pct"/>
            <w:vMerge w:val="restart"/>
            <w:vAlign w:val="center"/>
          </w:tcPr>
          <w:p w14:paraId="2E0451D7"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战略规划</w:t>
            </w:r>
            <w:r w:rsidRPr="00825E21">
              <w:rPr>
                <w:rFonts w:hAnsi="仿宋" w:hint="eastAsia"/>
                <w:sz w:val="21"/>
                <w:szCs w:val="21"/>
              </w:rPr>
              <w:br/>
              <w:t>管理</w:t>
            </w:r>
          </w:p>
        </w:tc>
        <w:tc>
          <w:tcPr>
            <w:tcW w:w="1413" w:type="pct"/>
            <w:vAlign w:val="center"/>
          </w:tcPr>
          <w:p w14:paraId="76C46FF5"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战略规范相符性</w:t>
            </w:r>
          </w:p>
        </w:tc>
        <w:tc>
          <w:tcPr>
            <w:tcW w:w="692" w:type="pct"/>
            <w:vAlign w:val="center"/>
          </w:tcPr>
          <w:p w14:paraId="6907F573"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716028E5"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2</w:t>
            </w:r>
          </w:p>
        </w:tc>
        <w:tc>
          <w:tcPr>
            <w:tcW w:w="581" w:type="pct"/>
            <w:vAlign w:val="center"/>
          </w:tcPr>
          <w:p w14:paraId="110DDD85"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相符</w:t>
            </w:r>
          </w:p>
        </w:tc>
        <w:tc>
          <w:tcPr>
            <w:tcW w:w="566" w:type="pct"/>
            <w:vAlign w:val="center"/>
          </w:tcPr>
          <w:p w14:paraId="5BF7E266"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100%</w:t>
            </w:r>
          </w:p>
        </w:tc>
        <w:tc>
          <w:tcPr>
            <w:tcW w:w="220" w:type="pct"/>
            <w:vAlign w:val="center"/>
          </w:tcPr>
          <w:p w14:paraId="4FB54DE7"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2.00 </w:t>
            </w:r>
          </w:p>
        </w:tc>
      </w:tr>
      <w:tr w:rsidR="00435303" w:rsidRPr="00825E21" w14:paraId="03AAC470" w14:textId="77777777" w:rsidTr="00311B66">
        <w:trPr>
          <w:trHeight w:val="567"/>
          <w:jc w:val="center"/>
        </w:trPr>
        <w:tc>
          <w:tcPr>
            <w:tcW w:w="351" w:type="pct"/>
            <w:vMerge/>
            <w:vAlign w:val="center"/>
          </w:tcPr>
          <w:p w14:paraId="696152DA" w14:textId="77777777" w:rsidR="00EA2A89" w:rsidRPr="00825E21" w:rsidRDefault="00EA2A89" w:rsidP="00EA2A89">
            <w:pPr>
              <w:widowControl w:val="0"/>
              <w:adjustRightInd w:val="0"/>
              <w:snapToGrid w:val="0"/>
              <w:jc w:val="center"/>
              <w:rPr>
                <w:rFonts w:hAnsi="仿宋"/>
                <w:kern w:val="0"/>
                <w:sz w:val="21"/>
                <w:szCs w:val="21"/>
              </w:rPr>
            </w:pPr>
          </w:p>
        </w:tc>
        <w:tc>
          <w:tcPr>
            <w:tcW w:w="305" w:type="pct"/>
            <w:vMerge/>
            <w:vAlign w:val="center"/>
          </w:tcPr>
          <w:p w14:paraId="55B4721A"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ign w:val="center"/>
          </w:tcPr>
          <w:p w14:paraId="068A216C"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1413" w:type="pct"/>
            <w:vAlign w:val="center"/>
          </w:tcPr>
          <w:p w14:paraId="7C30D4C4"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绩效目标科学性</w:t>
            </w:r>
          </w:p>
        </w:tc>
        <w:tc>
          <w:tcPr>
            <w:tcW w:w="692" w:type="pct"/>
            <w:vAlign w:val="center"/>
          </w:tcPr>
          <w:p w14:paraId="785F6DA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绩效创新型</w:t>
            </w:r>
          </w:p>
        </w:tc>
        <w:tc>
          <w:tcPr>
            <w:tcW w:w="291" w:type="pct"/>
            <w:vAlign w:val="center"/>
          </w:tcPr>
          <w:p w14:paraId="7FFF2CB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3</w:t>
            </w:r>
          </w:p>
        </w:tc>
        <w:tc>
          <w:tcPr>
            <w:tcW w:w="581" w:type="pct"/>
            <w:vAlign w:val="center"/>
          </w:tcPr>
          <w:p w14:paraId="7B640C9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科学</w:t>
            </w:r>
          </w:p>
        </w:tc>
        <w:tc>
          <w:tcPr>
            <w:tcW w:w="566" w:type="pct"/>
            <w:vAlign w:val="center"/>
          </w:tcPr>
          <w:p w14:paraId="4845385B"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80%</w:t>
            </w:r>
          </w:p>
        </w:tc>
        <w:tc>
          <w:tcPr>
            <w:tcW w:w="220" w:type="pct"/>
            <w:vAlign w:val="center"/>
          </w:tcPr>
          <w:p w14:paraId="228FD9F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2.40 </w:t>
            </w:r>
          </w:p>
        </w:tc>
      </w:tr>
      <w:tr w:rsidR="00435303" w:rsidRPr="00825E21" w14:paraId="5A7870B9" w14:textId="77777777" w:rsidTr="00311B66">
        <w:trPr>
          <w:trHeight w:val="567"/>
          <w:jc w:val="center"/>
        </w:trPr>
        <w:tc>
          <w:tcPr>
            <w:tcW w:w="351" w:type="pct"/>
            <w:vMerge/>
            <w:vAlign w:val="center"/>
          </w:tcPr>
          <w:p w14:paraId="493EA406" w14:textId="77777777" w:rsidR="00EA2A89" w:rsidRPr="00825E21" w:rsidRDefault="00EA2A89" w:rsidP="00EA2A89">
            <w:pPr>
              <w:widowControl w:val="0"/>
              <w:adjustRightInd w:val="0"/>
              <w:snapToGrid w:val="0"/>
              <w:jc w:val="center"/>
              <w:rPr>
                <w:rFonts w:hAnsi="仿宋"/>
                <w:kern w:val="0"/>
                <w:sz w:val="21"/>
                <w:szCs w:val="21"/>
              </w:rPr>
            </w:pPr>
          </w:p>
        </w:tc>
        <w:tc>
          <w:tcPr>
            <w:tcW w:w="305" w:type="pct"/>
            <w:vMerge/>
            <w:vAlign w:val="center"/>
          </w:tcPr>
          <w:p w14:paraId="032761E2"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ign w:val="center"/>
          </w:tcPr>
          <w:p w14:paraId="18E2DD91"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1413" w:type="pct"/>
            <w:vAlign w:val="center"/>
          </w:tcPr>
          <w:p w14:paraId="525ABB93"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预算编制科学性</w:t>
            </w:r>
          </w:p>
        </w:tc>
        <w:tc>
          <w:tcPr>
            <w:tcW w:w="692" w:type="pct"/>
            <w:vAlign w:val="center"/>
          </w:tcPr>
          <w:p w14:paraId="7DDAD436"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绩效创新型</w:t>
            </w:r>
          </w:p>
        </w:tc>
        <w:tc>
          <w:tcPr>
            <w:tcW w:w="291" w:type="pct"/>
            <w:vAlign w:val="center"/>
          </w:tcPr>
          <w:p w14:paraId="4F0C0557"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3</w:t>
            </w:r>
          </w:p>
        </w:tc>
        <w:tc>
          <w:tcPr>
            <w:tcW w:w="581" w:type="pct"/>
            <w:vAlign w:val="center"/>
          </w:tcPr>
          <w:p w14:paraId="1B35BFD6"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科学</w:t>
            </w:r>
          </w:p>
        </w:tc>
        <w:tc>
          <w:tcPr>
            <w:tcW w:w="566" w:type="pct"/>
            <w:vAlign w:val="center"/>
          </w:tcPr>
          <w:p w14:paraId="780D376D"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100%</w:t>
            </w:r>
          </w:p>
        </w:tc>
        <w:tc>
          <w:tcPr>
            <w:tcW w:w="220" w:type="pct"/>
            <w:vAlign w:val="center"/>
          </w:tcPr>
          <w:p w14:paraId="2E1443C4"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3.00 </w:t>
            </w:r>
          </w:p>
        </w:tc>
      </w:tr>
      <w:tr w:rsidR="00435303" w:rsidRPr="00825E21" w14:paraId="30822E3D" w14:textId="77777777" w:rsidTr="00311B66">
        <w:trPr>
          <w:trHeight w:val="567"/>
          <w:jc w:val="center"/>
        </w:trPr>
        <w:tc>
          <w:tcPr>
            <w:tcW w:w="351" w:type="pct"/>
            <w:vMerge/>
            <w:vAlign w:val="center"/>
          </w:tcPr>
          <w:p w14:paraId="59893DBA"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0111DE38"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restart"/>
            <w:vAlign w:val="center"/>
          </w:tcPr>
          <w:p w14:paraId="2586AF10"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基础管理</w:t>
            </w:r>
          </w:p>
        </w:tc>
        <w:tc>
          <w:tcPr>
            <w:tcW w:w="1413" w:type="pct"/>
            <w:vAlign w:val="center"/>
          </w:tcPr>
          <w:p w14:paraId="3AF6AC71"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预算管理规范性</w:t>
            </w:r>
          </w:p>
        </w:tc>
        <w:tc>
          <w:tcPr>
            <w:tcW w:w="692" w:type="pct"/>
            <w:vAlign w:val="center"/>
          </w:tcPr>
          <w:p w14:paraId="24422FCD"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绩效提升型</w:t>
            </w:r>
          </w:p>
        </w:tc>
        <w:tc>
          <w:tcPr>
            <w:tcW w:w="291" w:type="pct"/>
            <w:vAlign w:val="center"/>
          </w:tcPr>
          <w:p w14:paraId="1A3084D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3</w:t>
            </w:r>
          </w:p>
        </w:tc>
        <w:tc>
          <w:tcPr>
            <w:tcW w:w="581" w:type="pct"/>
            <w:vAlign w:val="center"/>
          </w:tcPr>
          <w:p w14:paraId="526617B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规范</w:t>
            </w:r>
          </w:p>
        </w:tc>
        <w:tc>
          <w:tcPr>
            <w:tcW w:w="566" w:type="pct"/>
            <w:vAlign w:val="center"/>
          </w:tcPr>
          <w:p w14:paraId="31A94E08"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80%</w:t>
            </w:r>
          </w:p>
        </w:tc>
        <w:tc>
          <w:tcPr>
            <w:tcW w:w="220" w:type="pct"/>
            <w:vAlign w:val="center"/>
          </w:tcPr>
          <w:p w14:paraId="47234E5D"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2.40 </w:t>
            </w:r>
          </w:p>
        </w:tc>
      </w:tr>
      <w:tr w:rsidR="00435303" w:rsidRPr="00825E21" w14:paraId="4923EFA9" w14:textId="77777777" w:rsidTr="00311B66">
        <w:trPr>
          <w:trHeight w:val="567"/>
          <w:jc w:val="center"/>
        </w:trPr>
        <w:tc>
          <w:tcPr>
            <w:tcW w:w="351" w:type="pct"/>
            <w:vMerge/>
            <w:vAlign w:val="center"/>
          </w:tcPr>
          <w:p w14:paraId="0D349595"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355B2A2E"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ign w:val="center"/>
          </w:tcPr>
          <w:p w14:paraId="056DF145"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1413" w:type="pct"/>
            <w:vAlign w:val="center"/>
          </w:tcPr>
          <w:p w14:paraId="65CD8D46"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绩效管理规范性</w:t>
            </w:r>
          </w:p>
        </w:tc>
        <w:tc>
          <w:tcPr>
            <w:tcW w:w="692" w:type="pct"/>
            <w:vAlign w:val="center"/>
          </w:tcPr>
          <w:p w14:paraId="19B1B2E3"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绩效提升型</w:t>
            </w:r>
          </w:p>
        </w:tc>
        <w:tc>
          <w:tcPr>
            <w:tcW w:w="291" w:type="pct"/>
            <w:vAlign w:val="center"/>
          </w:tcPr>
          <w:p w14:paraId="51287CFD"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4</w:t>
            </w:r>
          </w:p>
        </w:tc>
        <w:tc>
          <w:tcPr>
            <w:tcW w:w="581" w:type="pct"/>
            <w:vAlign w:val="center"/>
          </w:tcPr>
          <w:p w14:paraId="194FDD8A"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规范</w:t>
            </w:r>
          </w:p>
        </w:tc>
        <w:tc>
          <w:tcPr>
            <w:tcW w:w="566" w:type="pct"/>
            <w:vAlign w:val="center"/>
          </w:tcPr>
          <w:p w14:paraId="27F2B2A1"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80%</w:t>
            </w:r>
          </w:p>
        </w:tc>
        <w:tc>
          <w:tcPr>
            <w:tcW w:w="220" w:type="pct"/>
            <w:vAlign w:val="center"/>
          </w:tcPr>
          <w:p w14:paraId="24BB8682"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3.20 </w:t>
            </w:r>
          </w:p>
        </w:tc>
      </w:tr>
      <w:tr w:rsidR="00435303" w:rsidRPr="00825E21" w14:paraId="755912A2" w14:textId="77777777" w:rsidTr="00311B66">
        <w:trPr>
          <w:trHeight w:val="567"/>
          <w:jc w:val="center"/>
        </w:trPr>
        <w:tc>
          <w:tcPr>
            <w:tcW w:w="351" w:type="pct"/>
            <w:vMerge/>
            <w:vAlign w:val="center"/>
          </w:tcPr>
          <w:p w14:paraId="02ADF659"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66D0608A"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ign w:val="center"/>
          </w:tcPr>
          <w:p w14:paraId="63146E6B"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1413" w:type="pct"/>
            <w:vAlign w:val="center"/>
          </w:tcPr>
          <w:p w14:paraId="21DCD903"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财务与资产管理规范性</w:t>
            </w:r>
          </w:p>
        </w:tc>
        <w:tc>
          <w:tcPr>
            <w:tcW w:w="692" w:type="pct"/>
            <w:vAlign w:val="center"/>
          </w:tcPr>
          <w:p w14:paraId="307E0F46"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6F1CB955"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3</w:t>
            </w:r>
          </w:p>
        </w:tc>
        <w:tc>
          <w:tcPr>
            <w:tcW w:w="581" w:type="pct"/>
            <w:vAlign w:val="center"/>
          </w:tcPr>
          <w:p w14:paraId="3BFEE7F7"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规范</w:t>
            </w:r>
          </w:p>
        </w:tc>
        <w:tc>
          <w:tcPr>
            <w:tcW w:w="566" w:type="pct"/>
            <w:vAlign w:val="center"/>
          </w:tcPr>
          <w:p w14:paraId="3D15D2C3"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100%</w:t>
            </w:r>
          </w:p>
        </w:tc>
        <w:tc>
          <w:tcPr>
            <w:tcW w:w="220" w:type="pct"/>
            <w:vAlign w:val="center"/>
          </w:tcPr>
          <w:p w14:paraId="09434920"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3.00 </w:t>
            </w:r>
          </w:p>
        </w:tc>
      </w:tr>
      <w:tr w:rsidR="00435303" w:rsidRPr="00825E21" w14:paraId="0273C79F" w14:textId="77777777" w:rsidTr="00311B66">
        <w:trPr>
          <w:trHeight w:val="567"/>
          <w:jc w:val="center"/>
        </w:trPr>
        <w:tc>
          <w:tcPr>
            <w:tcW w:w="351" w:type="pct"/>
            <w:vMerge/>
            <w:vAlign w:val="center"/>
          </w:tcPr>
          <w:p w14:paraId="752CD206"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53823613"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restart"/>
            <w:vAlign w:val="center"/>
          </w:tcPr>
          <w:p w14:paraId="45616785"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sz w:val="21"/>
                <w:szCs w:val="21"/>
              </w:rPr>
              <w:t>业务管理</w:t>
            </w:r>
          </w:p>
        </w:tc>
        <w:tc>
          <w:tcPr>
            <w:tcW w:w="1413" w:type="pct"/>
            <w:vAlign w:val="center"/>
          </w:tcPr>
          <w:p w14:paraId="44CD3361" w14:textId="77777777" w:rsidR="00EA2A89" w:rsidRPr="00825E21" w:rsidRDefault="00EA2A89" w:rsidP="00EA2A89">
            <w:pPr>
              <w:widowControl w:val="0"/>
              <w:adjustRightInd w:val="0"/>
              <w:snapToGrid w:val="0"/>
              <w:rPr>
                <w:rFonts w:hAnsi="仿宋"/>
                <w:color w:val="000000"/>
                <w:sz w:val="21"/>
                <w:szCs w:val="21"/>
              </w:rPr>
            </w:pPr>
            <w:r w:rsidRPr="00825E21">
              <w:rPr>
                <w:rFonts w:hAnsi="仿宋" w:hint="eastAsia"/>
                <w:color w:val="000000"/>
                <w:sz w:val="21"/>
                <w:szCs w:val="21"/>
              </w:rPr>
              <w:t>管理制度有效性</w:t>
            </w:r>
          </w:p>
        </w:tc>
        <w:tc>
          <w:tcPr>
            <w:tcW w:w="692" w:type="pct"/>
            <w:vAlign w:val="center"/>
          </w:tcPr>
          <w:p w14:paraId="0F38F6D2" w14:textId="77777777" w:rsidR="00EA2A89" w:rsidRPr="00825E21" w:rsidRDefault="00EA2A89" w:rsidP="00EA2A89">
            <w:pPr>
              <w:widowControl w:val="0"/>
              <w:adjustRightInd w:val="0"/>
              <w:snapToGrid w:val="0"/>
              <w:jc w:val="center"/>
              <w:rPr>
                <w:rFonts w:hAnsi="仿宋"/>
                <w:color w:val="000000"/>
                <w:sz w:val="21"/>
                <w:szCs w:val="21"/>
              </w:rPr>
            </w:pPr>
            <w:r w:rsidRPr="00825E21">
              <w:rPr>
                <w:rFonts w:hAnsi="仿宋" w:hint="eastAsia"/>
                <w:color w:val="000000"/>
                <w:sz w:val="21"/>
                <w:szCs w:val="21"/>
              </w:rPr>
              <w:t>绩效维持型</w:t>
            </w:r>
          </w:p>
        </w:tc>
        <w:tc>
          <w:tcPr>
            <w:tcW w:w="291" w:type="pct"/>
            <w:vAlign w:val="center"/>
          </w:tcPr>
          <w:p w14:paraId="17617CF4"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sz w:val="21"/>
                <w:szCs w:val="21"/>
              </w:rPr>
              <w:t>2</w:t>
            </w:r>
          </w:p>
        </w:tc>
        <w:tc>
          <w:tcPr>
            <w:tcW w:w="581" w:type="pct"/>
            <w:vAlign w:val="center"/>
          </w:tcPr>
          <w:p w14:paraId="12036BFE" w14:textId="77777777" w:rsidR="00EA2A89" w:rsidRPr="00825E21" w:rsidRDefault="00EA2A89" w:rsidP="00EA2A89">
            <w:pPr>
              <w:widowControl w:val="0"/>
              <w:adjustRightInd w:val="0"/>
              <w:snapToGrid w:val="0"/>
              <w:jc w:val="center"/>
              <w:rPr>
                <w:rFonts w:hAnsi="仿宋"/>
                <w:color w:val="000000"/>
                <w:sz w:val="21"/>
                <w:szCs w:val="21"/>
              </w:rPr>
            </w:pPr>
            <w:r w:rsidRPr="00825E21">
              <w:rPr>
                <w:rFonts w:hAnsi="仿宋" w:hint="eastAsia"/>
                <w:color w:val="000000"/>
                <w:sz w:val="21"/>
                <w:szCs w:val="21"/>
              </w:rPr>
              <w:t>有效</w:t>
            </w:r>
          </w:p>
        </w:tc>
        <w:tc>
          <w:tcPr>
            <w:tcW w:w="566" w:type="pct"/>
            <w:vAlign w:val="center"/>
          </w:tcPr>
          <w:p w14:paraId="2852B076" w14:textId="77777777" w:rsidR="00EA2A89" w:rsidRPr="00825E21" w:rsidRDefault="00EA2A89" w:rsidP="00EA2A89">
            <w:pPr>
              <w:widowControl w:val="0"/>
              <w:adjustRightInd w:val="0"/>
              <w:snapToGrid w:val="0"/>
              <w:jc w:val="center"/>
              <w:rPr>
                <w:rFonts w:hAnsi="仿宋"/>
                <w:color w:val="000000"/>
                <w:sz w:val="21"/>
                <w:szCs w:val="21"/>
              </w:rPr>
            </w:pPr>
            <w:r w:rsidRPr="00825E21">
              <w:rPr>
                <w:rFonts w:hAnsi="仿宋" w:hint="eastAsia"/>
                <w:color w:val="000000"/>
                <w:sz w:val="21"/>
                <w:szCs w:val="21"/>
              </w:rPr>
              <w:t>100%</w:t>
            </w:r>
          </w:p>
        </w:tc>
        <w:tc>
          <w:tcPr>
            <w:tcW w:w="220" w:type="pct"/>
            <w:vAlign w:val="center"/>
          </w:tcPr>
          <w:p w14:paraId="074879C2" w14:textId="77777777" w:rsidR="00EA2A89" w:rsidRPr="00825E21" w:rsidRDefault="00EA2A89" w:rsidP="00EA2A89">
            <w:pPr>
              <w:widowControl w:val="0"/>
              <w:adjustRightInd w:val="0"/>
              <w:snapToGrid w:val="0"/>
              <w:jc w:val="center"/>
              <w:rPr>
                <w:rFonts w:hAnsi="仿宋"/>
                <w:color w:val="000000"/>
                <w:sz w:val="21"/>
                <w:szCs w:val="21"/>
              </w:rPr>
            </w:pPr>
            <w:r w:rsidRPr="00825E21">
              <w:rPr>
                <w:rFonts w:hAnsi="仿宋" w:hint="eastAsia"/>
                <w:color w:val="000000"/>
                <w:sz w:val="21"/>
                <w:szCs w:val="21"/>
              </w:rPr>
              <w:t xml:space="preserve">2.00 </w:t>
            </w:r>
          </w:p>
        </w:tc>
      </w:tr>
      <w:tr w:rsidR="00435303" w:rsidRPr="00825E21" w14:paraId="00436DE1" w14:textId="77777777" w:rsidTr="00311B66">
        <w:trPr>
          <w:trHeight w:val="567"/>
          <w:jc w:val="center"/>
        </w:trPr>
        <w:tc>
          <w:tcPr>
            <w:tcW w:w="351" w:type="pct"/>
            <w:vMerge/>
            <w:vAlign w:val="center"/>
          </w:tcPr>
          <w:p w14:paraId="2EBDBE75"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404061FA"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ign w:val="center"/>
          </w:tcPr>
          <w:p w14:paraId="00FB8BA4"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1413" w:type="pct"/>
            <w:vAlign w:val="center"/>
          </w:tcPr>
          <w:p w14:paraId="4D28C18F"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省直目标责任制考核等次</w:t>
            </w:r>
          </w:p>
        </w:tc>
        <w:tc>
          <w:tcPr>
            <w:tcW w:w="692" w:type="pct"/>
            <w:vAlign w:val="center"/>
          </w:tcPr>
          <w:p w14:paraId="2F966085"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37019DE4"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2</w:t>
            </w:r>
          </w:p>
        </w:tc>
        <w:tc>
          <w:tcPr>
            <w:tcW w:w="581" w:type="pct"/>
            <w:vAlign w:val="center"/>
          </w:tcPr>
          <w:p w14:paraId="541309E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优秀</w:t>
            </w:r>
          </w:p>
        </w:tc>
        <w:tc>
          <w:tcPr>
            <w:tcW w:w="566" w:type="pct"/>
            <w:vAlign w:val="center"/>
          </w:tcPr>
          <w:p w14:paraId="79707142" w14:textId="77777777" w:rsidR="00EA2A89" w:rsidRPr="00825E21" w:rsidRDefault="00EA2A89" w:rsidP="00EA2A89">
            <w:pPr>
              <w:widowControl w:val="0"/>
              <w:adjustRightInd w:val="0"/>
              <w:snapToGrid w:val="0"/>
              <w:jc w:val="center"/>
              <w:rPr>
                <w:rFonts w:hAnsi="仿宋"/>
                <w:sz w:val="21"/>
                <w:szCs w:val="21"/>
              </w:rPr>
            </w:pPr>
            <w:r w:rsidRPr="00825E21">
              <w:rPr>
                <w:rFonts w:hAnsi="仿宋" w:hint="eastAsia"/>
                <w:color w:val="000000"/>
                <w:sz w:val="21"/>
                <w:szCs w:val="21"/>
              </w:rPr>
              <w:t>100%</w:t>
            </w:r>
          </w:p>
        </w:tc>
        <w:tc>
          <w:tcPr>
            <w:tcW w:w="220" w:type="pct"/>
            <w:vAlign w:val="center"/>
          </w:tcPr>
          <w:p w14:paraId="69B5D89A"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2.00 </w:t>
            </w:r>
          </w:p>
        </w:tc>
      </w:tr>
      <w:tr w:rsidR="00435303" w:rsidRPr="00825E21" w14:paraId="65A9132D" w14:textId="77777777" w:rsidTr="00311B66">
        <w:trPr>
          <w:trHeight w:val="567"/>
          <w:jc w:val="center"/>
        </w:trPr>
        <w:tc>
          <w:tcPr>
            <w:tcW w:w="351" w:type="pct"/>
            <w:vMerge/>
            <w:vAlign w:val="center"/>
          </w:tcPr>
          <w:p w14:paraId="35DB13BA"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restart"/>
            <w:vAlign w:val="center"/>
          </w:tcPr>
          <w:p w14:paraId="309088E2"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hint="eastAsia"/>
                <w:sz w:val="21"/>
                <w:szCs w:val="21"/>
              </w:rPr>
              <w:t>可持续发展能力</w:t>
            </w:r>
          </w:p>
        </w:tc>
        <w:tc>
          <w:tcPr>
            <w:tcW w:w="581" w:type="pct"/>
            <w:vMerge w:val="restart"/>
            <w:vAlign w:val="center"/>
          </w:tcPr>
          <w:p w14:paraId="33E024D0"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体制机制改革</w:t>
            </w:r>
          </w:p>
        </w:tc>
        <w:tc>
          <w:tcPr>
            <w:tcW w:w="1413" w:type="pct"/>
            <w:vAlign w:val="center"/>
          </w:tcPr>
          <w:p w14:paraId="38F109D1"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sz w:val="21"/>
                <w:szCs w:val="21"/>
              </w:rPr>
              <w:t>服务体制改革成效</w:t>
            </w:r>
          </w:p>
        </w:tc>
        <w:tc>
          <w:tcPr>
            <w:tcW w:w="692" w:type="pct"/>
            <w:vAlign w:val="center"/>
          </w:tcPr>
          <w:p w14:paraId="121270FE"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6885807C"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3</w:t>
            </w:r>
          </w:p>
        </w:tc>
        <w:tc>
          <w:tcPr>
            <w:tcW w:w="581" w:type="pct"/>
            <w:vAlign w:val="center"/>
          </w:tcPr>
          <w:p w14:paraId="649F086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良好</w:t>
            </w:r>
          </w:p>
        </w:tc>
        <w:tc>
          <w:tcPr>
            <w:tcW w:w="566" w:type="pct"/>
            <w:vAlign w:val="center"/>
          </w:tcPr>
          <w:p w14:paraId="44138009"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100%</w:t>
            </w:r>
          </w:p>
        </w:tc>
        <w:tc>
          <w:tcPr>
            <w:tcW w:w="220" w:type="pct"/>
            <w:vAlign w:val="center"/>
          </w:tcPr>
          <w:p w14:paraId="3B23C0D2"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3.00 </w:t>
            </w:r>
          </w:p>
        </w:tc>
      </w:tr>
      <w:tr w:rsidR="00435303" w:rsidRPr="00825E21" w14:paraId="0A97EB76" w14:textId="77777777" w:rsidTr="00311B66">
        <w:trPr>
          <w:trHeight w:val="567"/>
          <w:jc w:val="center"/>
        </w:trPr>
        <w:tc>
          <w:tcPr>
            <w:tcW w:w="351" w:type="pct"/>
            <w:vMerge/>
            <w:vAlign w:val="center"/>
          </w:tcPr>
          <w:p w14:paraId="22518BDA"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2D6EF041" w14:textId="77777777" w:rsidR="00EA2A89" w:rsidRPr="00825E21" w:rsidRDefault="00EA2A89" w:rsidP="00EA2A89">
            <w:pPr>
              <w:widowControl w:val="0"/>
              <w:adjustRightInd w:val="0"/>
              <w:snapToGrid w:val="0"/>
              <w:jc w:val="center"/>
              <w:rPr>
                <w:rFonts w:hAnsi="仿宋"/>
                <w:kern w:val="0"/>
                <w:sz w:val="21"/>
                <w:szCs w:val="21"/>
              </w:rPr>
            </w:pPr>
          </w:p>
        </w:tc>
        <w:tc>
          <w:tcPr>
            <w:tcW w:w="581" w:type="pct"/>
            <w:vMerge/>
            <w:vAlign w:val="center"/>
          </w:tcPr>
          <w:p w14:paraId="1403C116"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1413" w:type="pct"/>
            <w:vAlign w:val="center"/>
          </w:tcPr>
          <w:p w14:paraId="6F1329CD"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sz w:val="21"/>
                <w:szCs w:val="21"/>
              </w:rPr>
              <w:t>内部体制改革成效</w:t>
            </w:r>
          </w:p>
        </w:tc>
        <w:tc>
          <w:tcPr>
            <w:tcW w:w="692" w:type="pct"/>
            <w:vAlign w:val="center"/>
          </w:tcPr>
          <w:p w14:paraId="4D37A23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6A581FA1"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3</w:t>
            </w:r>
          </w:p>
        </w:tc>
        <w:tc>
          <w:tcPr>
            <w:tcW w:w="581" w:type="pct"/>
            <w:vAlign w:val="center"/>
          </w:tcPr>
          <w:p w14:paraId="51C24E09"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良好</w:t>
            </w:r>
          </w:p>
        </w:tc>
        <w:tc>
          <w:tcPr>
            <w:tcW w:w="566" w:type="pct"/>
            <w:vAlign w:val="center"/>
          </w:tcPr>
          <w:p w14:paraId="2638945A"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100%</w:t>
            </w:r>
          </w:p>
        </w:tc>
        <w:tc>
          <w:tcPr>
            <w:tcW w:w="220" w:type="pct"/>
            <w:vAlign w:val="center"/>
          </w:tcPr>
          <w:p w14:paraId="639FF571"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3.00 </w:t>
            </w:r>
          </w:p>
        </w:tc>
      </w:tr>
      <w:tr w:rsidR="00435303" w:rsidRPr="00825E21" w14:paraId="4A135EF6" w14:textId="77777777" w:rsidTr="00311B66">
        <w:trPr>
          <w:trHeight w:val="567"/>
          <w:jc w:val="center"/>
        </w:trPr>
        <w:tc>
          <w:tcPr>
            <w:tcW w:w="351" w:type="pct"/>
            <w:vMerge/>
            <w:vAlign w:val="center"/>
          </w:tcPr>
          <w:p w14:paraId="0130C791"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4764B3E8" w14:textId="77777777" w:rsidR="00EA2A89" w:rsidRPr="00825E21" w:rsidRDefault="00EA2A89" w:rsidP="00EA2A89">
            <w:pPr>
              <w:widowControl w:val="0"/>
              <w:adjustRightInd w:val="0"/>
              <w:snapToGrid w:val="0"/>
              <w:jc w:val="center"/>
              <w:rPr>
                <w:rFonts w:hAnsi="仿宋"/>
                <w:kern w:val="0"/>
                <w:sz w:val="21"/>
                <w:szCs w:val="21"/>
              </w:rPr>
            </w:pPr>
          </w:p>
        </w:tc>
        <w:tc>
          <w:tcPr>
            <w:tcW w:w="581" w:type="pct"/>
            <w:vAlign w:val="center"/>
          </w:tcPr>
          <w:p w14:paraId="7D56A7E4"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人才支撑</w:t>
            </w:r>
          </w:p>
        </w:tc>
        <w:tc>
          <w:tcPr>
            <w:tcW w:w="1413" w:type="pct"/>
            <w:vAlign w:val="center"/>
          </w:tcPr>
          <w:p w14:paraId="0073CE9E"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中心组和党员干部学习任务完成率</w:t>
            </w:r>
          </w:p>
        </w:tc>
        <w:tc>
          <w:tcPr>
            <w:tcW w:w="692" w:type="pct"/>
            <w:vAlign w:val="center"/>
          </w:tcPr>
          <w:p w14:paraId="75CA2F61"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68888DFA"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2</w:t>
            </w:r>
          </w:p>
        </w:tc>
        <w:tc>
          <w:tcPr>
            <w:tcW w:w="581" w:type="pct"/>
            <w:vAlign w:val="center"/>
          </w:tcPr>
          <w:p w14:paraId="59BBB138"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100%</w:t>
            </w:r>
          </w:p>
        </w:tc>
        <w:tc>
          <w:tcPr>
            <w:tcW w:w="566" w:type="pct"/>
            <w:vAlign w:val="center"/>
          </w:tcPr>
          <w:p w14:paraId="108AA5C9"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100%</w:t>
            </w:r>
          </w:p>
        </w:tc>
        <w:tc>
          <w:tcPr>
            <w:tcW w:w="220" w:type="pct"/>
            <w:vAlign w:val="center"/>
          </w:tcPr>
          <w:p w14:paraId="3206CDD6"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2.00 </w:t>
            </w:r>
          </w:p>
        </w:tc>
      </w:tr>
      <w:tr w:rsidR="00435303" w:rsidRPr="00825E21" w14:paraId="6192A7A4" w14:textId="77777777" w:rsidTr="00311B66">
        <w:trPr>
          <w:trHeight w:val="567"/>
          <w:jc w:val="center"/>
        </w:trPr>
        <w:tc>
          <w:tcPr>
            <w:tcW w:w="351" w:type="pct"/>
            <w:vMerge/>
            <w:vAlign w:val="center"/>
          </w:tcPr>
          <w:p w14:paraId="642EE380" w14:textId="77777777" w:rsidR="00EA2A89" w:rsidRPr="00825E21" w:rsidRDefault="00EA2A89" w:rsidP="00EA2A89">
            <w:pPr>
              <w:widowControl w:val="0"/>
              <w:adjustRightInd w:val="0"/>
              <w:snapToGrid w:val="0"/>
              <w:jc w:val="center"/>
              <w:rPr>
                <w:rFonts w:hAnsi="仿宋" w:cs="仿宋_GB2312"/>
                <w:kern w:val="0"/>
                <w:sz w:val="21"/>
                <w:szCs w:val="21"/>
              </w:rPr>
            </w:pPr>
          </w:p>
        </w:tc>
        <w:tc>
          <w:tcPr>
            <w:tcW w:w="305" w:type="pct"/>
            <w:vMerge/>
            <w:vAlign w:val="center"/>
          </w:tcPr>
          <w:p w14:paraId="75DA810F" w14:textId="77777777" w:rsidR="00EA2A89" w:rsidRPr="00825E21" w:rsidRDefault="00EA2A89" w:rsidP="00EA2A89">
            <w:pPr>
              <w:widowControl w:val="0"/>
              <w:adjustRightInd w:val="0"/>
              <w:snapToGrid w:val="0"/>
              <w:jc w:val="center"/>
              <w:rPr>
                <w:rFonts w:hAnsi="仿宋"/>
                <w:kern w:val="0"/>
                <w:sz w:val="21"/>
                <w:szCs w:val="21"/>
              </w:rPr>
            </w:pPr>
          </w:p>
        </w:tc>
        <w:tc>
          <w:tcPr>
            <w:tcW w:w="581" w:type="pct"/>
            <w:vAlign w:val="center"/>
          </w:tcPr>
          <w:p w14:paraId="5A961B4D"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sz w:val="21"/>
                <w:szCs w:val="21"/>
              </w:rPr>
              <w:t>科技支撑</w:t>
            </w:r>
          </w:p>
        </w:tc>
        <w:tc>
          <w:tcPr>
            <w:tcW w:w="1413" w:type="pct"/>
            <w:vAlign w:val="center"/>
          </w:tcPr>
          <w:p w14:paraId="4BA246BE" w14:textId="77777777" w:rsidR="00EA2A89" w:rsidRPr="00825E21" w:rsidRDefault="00EA2A89" w:rsidP="00EA2A89">
            <w:pPr>
              <w:widowControl w:val="0"/>
              <w:adjustRightInd w:val="0"/>
              <w:snapToGrid w:val="0"/>
              <w:rPr>
                <w:rFonts w:hAnsi="仿宋" w:cs="仿宋_GB2312"/>
                <w:kern w:val="0"/>
                <w:sz w:val="21"/>
                <w:szCs w:val="21"/>
              </w:rPr>
            </w:pPr>
            <w:r w:rsidRPr="00825E21">
              <w:rPr>
                <w:rFonts w:hAnsi="仿宋" w:hint="eastAsia"/>
                <w:color w:val="000000"/>
                <w:sz w:val="21"/>
                <w:szCs w:val="21"/>
              </w:rPr>
              <w:t>信息化应用覆盖情况</w:t>
            </w:r>
          </w:p>
        </w:tc>
        <w:tc>
          <w:tcPr>
            <w:tcW w:w="692" w:type="pct"/>
            <w:vAlign w:val="center"/>
          </w:tcPr>
          <w:p w14:paraId="2B80C4D6"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060C091B"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2</w:t>
            </w:r>
          </w:p>
        </w:tc>
        <w:tc>
          <w:tcPr>
            <w:tcW w:w="581" w:type="pct"/>
            <w:vAlign w:val="center"/>
          </w:tcPr>
          <w:p w14:paraId="16C60F9A"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良好</w:t>
            </w:r>
          </w:p>
        </w:tc>
        <w:tc>
          <w:tcPr>
            <w:tcW w:w="566" w:type="pct"/>
            <w:vAlign w:val="center"/>
          </w:tcPr>
          <w:p w14:paraId="475142AA"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100%</w:t>
            </w:r>
          </w:p>
        </w:tc>
        <w:tc>
          <w:tcPr>
            <w:tcW w:w="220" w:type="pct"/>
            <w:vAlign w:val="center"/>
          </w:tcPr>
          <w:p w14:paraId="137744A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2.00 </w:t>
            </w:r>
          </w:p>
        </w:tc>
      </w:tr>
      <w:tr w:rsidR="00EA2A89" w:rsidRPr="00825E21" w14:paraId="6F400DC8" w14:textId="77777777" w:rsidTr="00435303">
        <w:trPr>
          <w:trHeight w:val="1814"/>
          <w:jc w:val="center"/>
        </w:trPr>
        <w:tc>
          <w:tcPr>
            <w:tcW w:w="656" w:type="pct"/>
            <w:gridSpan w:val="2"/>
            <w:vAlign w:val="center"/>
          </w:tcPr>
          <w:p w14:paraId="52363603" w14:textId="77777777" w:rsidR="00EA2A89" w:rsidRPr="00825E21" w:rsidRDefault="00EA2A89" w:rsidP="00EA2A89">
            <w:pPr>
              <w:widowControl w:val="0"/>
              <w:adjustRightInd w:val="0"/>
              <w:snapToGrid w:val="0"/>
              <w:jc w:val="center"/>
              <w:rPr>
                <w:rFonts w:hAnsi="仿宋" w:cs="宋体"/>
                <w:kern w:val="0"/>
                <w:sz w:val="21"/>
                <w:szCs w:val="21"/>
              </w:rPr>
            </w:pPr>
            <w:r w:rsidRPr="00825E21">
              <w:rPr>
                <w:rFonts w:hAnsi="仿宋" w:cs="宋体" w:hint="eastAsia"/>
                <w:kern w:val="0"/>
                <w:sz w:val="21"/>
                <w:szCs w:val="21"/>
              </w:rPr>
              <w:t>年度目标1：</w:t>
            </w:r>
          </w:p>
          <w:p w14:paraId="04C2FF77"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w:t>
            </w:r>
            <w:r w:rsidR="009A111A" w:rsidRPr="00825E21">
              <w:rPr>
                <w:rFonts w:hAnsi="仿宋" w:cs="宋体" w:hint="eastAsia"/>
                <w:kern w:val="0"/>
                <w:sz w:val="21"/>
                <w:szCs w:val="21"/>
              </w:rPr>
              <w:t>3</w:t>
            </w:r>
            <w:r w:rsidR="009A111A" w:rsidRPr="00825E21">
              <w:rPr>
                <w:rFonts w:hAnsi="仿宋" w:cs="宋体"/>
                <w:kern w:val="0"/>
                <w:sz w:val="21"/>
                <w:szCs w:val="21"/>
              </w:rPr>
              <w:t>1</w:t>
            </w:r>
            <w:r w:rsidRPr="00825E21">
              <w:rPr>
                <w:rFonts w:hAnsi="仿宋" w:cs="宋体" w:hint="eastAsia"/>
                <w:kern w:val="0"/>
                <w:sz w:val="21"/>
                <w:szCs w:val="21"/>
              </w:rPr>
              <w:t>分）</w:t>
            </w:r>
          </w:p>
        </w:tc>
        <w:tc>
          <w:tcPr>
            <w:tcW w:w="4344" w:type="pct"/>
            <w:gridSpan w:val="7"/>
            <w:vAlign w:val="center"/>
          </w:tcPr>
          <w:p w14:paraId="47CF1AB3" w14:textId="77777777" w:rsidR="00EA2A89" w:rsidRPr="00825E21" w:rsidRDefault="003F7CEA" w:rsidP="00EA2A89">
            <w:pPr>
              <w:widowControl w:val="0"/>
              <w:adjustRightInd w:val="0"/>
              <w:snapToGrid w:val="0"/>
              <w:rPr>
                <w:rFonts w:hAnsi="仿宋"/>
                <w:sz w:val="21"/>
                <w:szCs w:val="21"/>
              </w:rPr>
            </w:pPr>
            <w:r w:rsidRPr="00825E21">
              <w:rPr>
                <w:rFonts w:hAnsi="仿宋" w:hint="eastAsia"/>
                <w:sz w:val="21"/>
                <w:szCs w:val="21"/>
              </w:rPr>
              <w:t>凝聚统一战线成员思想共识；协助党派抓好政党协商，支持民主党派加强自身建设；建设一支数量充足、结构合理、素质优良、作用突出、适应我省经济社会发展要求的党外代表人士队伍</w:t>
            </w:r>
            <w:r w:rsidR="00EA2A89" w:rsidRPr="00825E21">
              <w:rPr>
                <w:rFonts w:hAnsi="仿宋" w:hint="eastAsia"/>
                <w:sz w:val="21"/>
                <w:szCs w:val="21"/>
              </w:rPr>
              <w:t>。</w:t>
            </w:r>
          </w:p>
        </w:tc>
      </w:tr>
      <w:tr w:rsidR="00435303" w:rsidRPr="00825E21" w14:paraId="2B7DAC63" w14:textId="77777777">
        <w:trPr>
          <w:trHeight w:val="20"/>
          <w:jc w:val="center"/>
        </w:trPr>
        <w:tc>
          <w:tcPr>
            <w:tcW w:w="351" w:type="pct"/>
            <w:vMerge w:val="restart"/>
            <w:vAlign w:val="center"/>
          </w:tcPr>
          <w:p w14:paraId="075D99CF" w14:textId="77777777" w:rsidR="00EA2A89" w:rsidRPr="00825E21" w:rsidRDefault="00EA2A89" w:rsidP="00EA2A89">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lastRenderedPageBreak/>
              <w:t>年度绩效指标</w:t>
            </w:r>
          </w:p>
        </w:tc>
        <w:tc>
          <w:tcPr>
            <w:tcW w:w="305" w:type="pct"/>
            <w:vAlign w:val="center"/>
          </w:tcPr>
          <w:p w14:paraId="2CE26042"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一级指标</w:t>
            </w:r>
          </w:p>
        </w:tc>
        <w:tc>
          <w:tcPr>
            <w:tcW w:w="581" w:type="pct"/>
            <w:vAlign w:val="center"/>
          </w:tcPr>
          <w:p w14:paraId="03939773"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二级指标</w:t>
            </w:r>
          </w:p>
        </w:tc>
        <w:tc>
          <w:tcPr>
            <w:tcW w:w="1413" w:type="pct"/>
            <w:vAlign w:val="center"/>
          </w:tcPr>
          <w:p w14:paraId="5025D797" w14:textId="77777777" w:rsidR="00EA2A89" w:rsidRPr="00825E21" w:rsidRDefault="00EA2A89" w:rsidP="00435303">
            <w:pPr>
              <w:widowControl w:val="0"/>
              <w:adjustRightInd w:val="0"/>
              <w:snapToGrid w:val="0"/>
              <w:jc w:val="center"/>
              <w:rPr>
                <w:rFonts w:hAnsi="仿宋"/>
                <w:sz w:val="21"/>
                <w:szCs w:val="21"/>
              </w:rPr>
            </w:pPr>
            <w:r w:rsidRPr="00825E21">
              <w:rPr>
                <w:rFonts w:hAnsi="仿宋" w:cs="宋体" w:hint="eastAsia"/>
                <w:kern w:val="0"/>
                <w:sz w:val="21"/>
                <w:szCs w:val="21"/>
              </w:rPr>
              <w:t>三级指标</w:t>
            </w:r>
          </w:p>
        </w:tc>
        <w:tc>
          <w:tcPr>
            <w:tcW w:w="692" w:type="pct"/>
            <w:vAlign w:val="center"/>
          </w:tcPr>
          <w:p w14:paraId="56CC9A44"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指标分级</w:t>
            </w:r>
          </w:p>
        </w:tc>
        <w:tc>
          <w:tcPr>
            <w:tcW w:w="291" w:type="pct"/>
            <w:vAlign w:val="center"/>
          </w:tcPr>
          <w:p w14:paraId="0246F773"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指标权重</w:t>
            </w:r>
          </w:p>
        </w:tc>
        <w:tc>
          <w:tcPr>
            <w:tcW w:w="581" w:type="pct"/>
            <w:vAlign w:val="center"/>
          </w:tcPr>
          <w:p w14:paraId="778FBAF6"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年初目标值</w:t>
            </w:r>
            <w:r w:rsidRPr="00825E21">
              <w:rPr>
                <w:rFonts w:hAnsi="仿宋" w:cs="宋体" w:hint="eastAsia"/>
                <w:kern w:val="0"/>
                <w:sz w:val="21"/>
                <w:szCs w:val="21"/>
              </w:rPr>
              <w:br/>
              <w:t>（A）</w:t>
            </w:r>
          </w:p>
        </w:tc>
        <w:tc>
          <w:tcPr>
            <w:tcW w:w="566" w:type="pct"/>
            <w:vAlign w:val="center"/>
          </w:tcPr>
          <w:p w14:paraId="60045472"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实际完成值</w:t>
            </w:r>
            <w:r w:rsidRPr="00825E21">
              <w:rPr>
                <w:rFonts w:hAnsi="仿宋" w:cs="宋体" w:hint="eastAsia"/>
                <w:kern w:val="0"/>
                <w:sz w:val="21"/>
                <w:szCs w:val="21"/>
              </w:rPr>
              <w:br/>
              <w:t>（B）</w:t>
            </w:r>
          </w:p>
        </w:tc>
        <w:tc>
          <w:tcPr>
            <w:tcW w:w="220" w:type="pct"/>
            <w:vAlign w:val="center"/>
          </w:tcPr>
          <w:p w14:paraId="21288B88" w14:textId="77777777" w:rsidR="00EA2A89" w:rsidRPr="00825E21" w:rsidRDefault="00EA2A89" w:rsidP="00EA2A89">
            <w:pPr>
              <w:widowControl w:val="0"/>
              <w:adjustRightInd w:val="0"/>
              <w:snapToGrid w:val="0"/>
              <w:jc w:val="center"/>
              <w:rPr>
                <w:rFonts w:hAnsi="仿宋"/>
                <w:sz w:val="21"/>
                <w:szCs w:val="21"/>
              </w:rPr>
            </w:pPr>
            <w:r w:rsidRPr="00825E21">
              <w:rPr>
                <w:rFonts w:hAnsi="仿宋" w:cs="宋体" w:hint="eastAsia"/>
                <w:kern w:val="0"/>
                <w:sz w:val="21"/>
                <w:szCs w:val="21"/>
              </w:rPr>
              <w:t>得分</w:t>
            </w:r>
          </w:p>
        </w:tc>
      </w:tr>
      <w:tr w:rsidR="00435303" w:rsidRPr="00825E21" w14:paraId="6617AF5A" w14:textId="77777777" w:rsidTr="009A111A">
        <w:trPr>
          <w:trHeight w:val="20"/>
          <w:jc w:val="center"/>
        </w:trPr>
        <w:tc>
          <w:tcPr>
            <w:tcW w:w="351" w:type="pct"/>
            <w:vMerge/>
            <w:vAlign w:val="center"/>
          </w:tcPr>
          <w:p w14:paraId="0F4B0C7D"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305" w:type="pct"/>
            <w:vMerge w:val="restart"/>
            <w:vAlign w:val="center"/>
          </w:tcPr>
          <w:p w14:paraId="4D2AC591" w14:textId="77777777" w:rsidR="003F7CEA" w:rsidRPr="00825E21" w:rsidRDefault="003F7CEA" w:rsidP="003F7CEA">
            <w:pPr>
              <w:widowControl w:val="0"/>
              <w:adjustRightInd w:val="0"/>
              <w:snapToGrid w:val="0"/>
              <w:jc w:val="center"/>
              <w:rPr>
                <w:rFonts w:hAnsi="仿宋"/>
                <w:kern w:val="0"/>
                <w:sz w:val="21"/>
                <w:szCs w:val="21"/>
              </w:rPr>
            </w:pPr>
            <w:r w:rsidRPr="00825E21">
              <w:rPr>
                <w:rFonts w:hAnsi="仿宋" w:hint="eastAsia"/>
                <w:sz w:val="21"/>
                <w:szCs w:val="21"/>
              </w:rPr>
              <w:t>履职</w:t>
            </w:r>
            <w:r w:rsidRPr="00825E21">
              <w:rPr>
                <w:rFonts w:hAnsi="仿宋" w:hint="eastAsia"/>
                <w:sz w:val="21"/>
                <w:szCs w:val="21"/>
              </w:rPr>
              <w:br/>
              <w:t>效能</w:t>
            </w:r>
          </w:p>
        </w:tc>
        <w:tc>
          <w:tcPr>
            <w:tcW w:w="581" w:type="pct"/>
            <w:vMerge w:val="restart"/>
            <w:vAlign w:val="center"/>
          </w:tcPr>
          <w:p w14:paraId="7CEA2151"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sz w:val="21"/>
                <w:szCs w:val="21"/>
              </w:rPr>
              <w:t>核心产出1（坚持“大统战”工作格局）</w:t>
            </w:r>
          </w:p>
        </w:tc>
        <w:tc>
          <w:tcPr>
            <w:tcW w:w="1413" w:type="pct"/>
            <w:vAlign w:val="center"/>
          </w:tcPr>
          <w:p w14:paraId="3D0D11DE" w14:textId="77777777" w:rsidR="003F7CEA" w:rsidRPr="00825E21" w:rsidRDefault="003F7CEA" w:rsidP="003F7CEA">
            <w:pPr>
              <w:widowControl w:val="0"/>
              <w:adjustRightInd w:val="0"/>
              <w:snapToGrid w:val="0"/>
              <w:rPr>
                <w:rFonts w:hAnsi="仿宋" w:cs="仿宋_GB2312"/>
                <w:kern w:val="0"/>
                <w:sz w:val="21"/>
                <w:szCs w:val="21"/>
              </w:rPr>
            </w:pPr>
            <w:r w:rsidRPr="00825E21">
              <w:rPr>
                <w:rFonts w:hAnsi="仿宋" w:hint="eastAsia"/>
                <w:color w:val="000000"/>
                <w:sz w:val="21"/>
                <w:szCs w:val="21"/>
              </w:rPr>
              <w:t>省级层面组织党外人士参加学习培训的人次</w:t>
            </w:r>
          </w:p>
        </w:tc>
        <w:tc>
          <w:tcPr>
            <w:tcW w:w="692" w:type="pct"/>
            <w:vAlign w:val="center"/>
          </w:tcPr>
          <w:p w14:paraId="39734BCA"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172F4B91"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4</w:t>
            </w:r>
          </w:p>
        </w:tc>
        <w:tc>
          <w:tcPr>
            <w:tcW w:w="581" w:type="pct"/>
            <w:vAlign w:val="center"/>
          </w:tcPr>
          <w:p w14:paraId="0C72C296"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1000人次</w:t>
            </w:r>
          </w:p>
        </w:tc>
        <w:tc>
          <w:tcPr>
            <w:tcW w:w="566" w:type="pct"/>
            <w:vAlign w:val="center"/>
          </w:tcPr>
          <w:p w14:paraId="299F9DDB"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1044人次</w:t>
            </w:r>
          </w:p>
        </w:tc>
        <w:tc>
          <w:tcPr>
            <w:tcW w:w="220" w:type="pct"/>
            <w:vAlign w:val="center"/>
          </w:tcPr>
          <w:p w14:paraId="6B779839"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4.00 </w:t>
            </w:r>
          </w:p>
        </w:tc>
      </w:tr>
      <w:tr w:rsidR="00435303" w:rsidRPr="00825E21" w14:paraId="4748ECE7" w14:textId="77777777" w:rsidTr="009A111A">
        <w:trPr>
          <w:trHeight w:val="20"/>
          <w:jc w:val="center"/>
        </w:trPr>
        <w:tc>
          <w:tcPr>
            <w:tcW w:w="351" w:type="pct"/>
            <w:vMerge/>
            <w:vAlign w:val="center"/>
          </w:tcPr>
          <w:p w14:paraId="35AEF839"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305" w:type="pct"/>
            <w:vMerge/>
            <w:vAlign w:val="center"/>
          </w:tcPr>
          <w:p w14:paraId="14756519" w14:textId="77777777" w:rsidR="003F7CEA" w:rsidRPr="00825E21" w:rsidRDefault="003F7CEA" w:rsidP="003F7CEA">
            <w:pPr>
              <w:widowControl w:val="0"/>
              <w:adjustRightInd w:val="0"/>
              <w:snapToGrid w:val="0"/>
              <w:jc w:val="center"/>
              <w:rPr>
                <w:rFonts w:hAnsi="仿宋"/>
                <w:kern w:val="0"/>
                <w:sz w:val="21"/>
                <w:szCs w:val="21"/>
              </w:rPr>
            </w:pPr>
          </w:p>
        </w:tc>
        <w:tc>
          <w:tcPr>
            <w:tcW w:w="581" w:type="pct"/>
            <w:vMerge/>
            <w:vAlign w:val="center"/>
          </w:tcPr>
          <w:p w14:paraId="76B42102"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1413" w:type="pct"/>
            <w:vAlign w:val="center"/>
          </w:tcPr>
          <w:p w14:paraId="77633B04" w14:textId="77777777" w:rsidR="003F7CEA" w:rsidRPr="00825E21" w:rsidRDefault="003F7CEA" w:rsidP="003F7CEA">
            <w:pPr>
              <w:widowControl w:val="0"/>
              <w:adjustRightInd w:val="0"/>
              <w:snapToGrid w:val="0"/>
              <w:rPr>
                <w:rFonts w:hAnsi="仿宋" w:cs="仿宋_GB2312"/>
                <w:kern w:val="0"/>
                <w:sz w:val="21"/>
                <w:szCs w:val="21"/>
              </w:rPr>
            </w:pPr>
            <w:r w:rsidRPr="00825E21">
              <w:rPr>
                <w:rFonts w:hAnsi="仿宋" w:hint="eastAsia"/>
                <w:color w:val="000000"/>
                <w:sz w:val="21"/>
                <w:szCs w:val="21"/>
              </w:rPr>
              <w:t>对民族宗教界代表人士重点培养教育的人数</w:t>
            </w:r>
          </w:p>
        </w:tc>
        <w:tc>
          <w:tcPr>
            <w:tcW w:w="692" w:type="pct"/>
            <w:vAlign w:val="center"/>
          </w:tcPr>
          <w:p w14:paraId="34DBFADF"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7633FE92"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4</w:t>
            </w:r>
          </w:p>
        </w:tc>
        <w:tc>
          <w:tcPr>
            <w:tcW w:w="581" w:type="pct"/>
            <w:vAlign w:val="center"/>
          </w:tcPr>
          <w:p w14:paraId="43BA24C5"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50人</w:t>
            </w:r>
          </w:p>
        </w:tc>
        <w:tc>
          <w:tcPr>
            <w:tcW w:w="566" w:type="pct"/>
            <w:vAlign w:val="center"/>
          </w:tcPr>
          <w:p w14:paraId="57216B9D"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60人</w:t>
            </w:r>
          </w:p>
        </w:tc>
        <w:tc>
          <w:tcPr>
            <w:tcW w:w="220" w:type="pct"/>
            <w:vAlign w:val="center"/>
          </w:tcPr>
          <w:p w14:paraId="382A3BE7" w14:textId="77777777" w:rsidR="003F7CEA" w:rsidRPr="00825E21" w:rsidRDefault="003F7CEA" w:rsidP="003F7CEA">
            <w:pPr>
              <w:widowControl w:val="0"/>
              <w:adjustRightInd w:val="0"/>
              <w:snapToGrid w:val="0"/>
              <w:jc w:val="center"/>
              <w:rPr>
                <w:rFonts w:hAnsi="仿宋" w:cs="仿宋_GB2312"/>
                <w:kern w:val="0"/>
                <w:sz w:val="21"/>
                <w:szCs w:val="21"/>
              </w:rPr>
            </w:pPr>
            <w:r w:rsidRPr="00825E21">
              <w:rPr>
                <w:rFonts w:hAnsi="仿宋" w:hint="eastAsia"/>
                <w:color w:val="000000"/>
                <w:sz w:val="21"/>
                <w:szCs w:val="21"/>
              </w:rPr>
              <w:t xml:space="preserve">4.00 </w:t>
            </w:r>
          </w:p>
        </w:tc>
      </w:tr>
      <w:tr w:rsidR="00435303" w:rsidRPr="00825E21" w14:paraId="0C3698EA" w14:textId="77777777" w:rsidTr="009A111A">
        <w:trPr>
          <w:trHeight w:val="20"/>
          <w:jc w:val="center"/>
        </w:trPr>
        <w:tc>
          <w:tcPr>
            <w:tcW w:w="351" w:type="pct"/>
            <w:vMerge/>
            <w:vAlign w:val="center"/>
          </w:tcPr>
          <w:p w14:paraId="53B5278B"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305" w:type="pct"/>
            <w:vMerge/>
            <w:vAlign w:val="center"/>
          </w:tcPr>
          <w:p w14:paraId="67BAE03A" w14:textId="77777777" w:rsidR="003F7CEA" w:rsidRPr="00825E21" w:rsidRDefault="003F7CEA" w:rsidP="003F7CEA">
            <w:pPr>
              <w:widowControl w:val="0"/>
              <w:adjustRightInd w:val="0"/>
              <w:snapToGrid w:val="0"/>
              <w:jc w:val="center"/>
              <w:rPr>
                <w:rFonts w:hAnsi="仿宋"/>
                <w:kern w:val="0"/>
                <w:sz w:val="21"/>
                <w:szCs w:val="21"/>
              </w:rPr>
            </w:pPr>
          </w:p>
        </w:tc>
        <w:tc>
          <w:tcPr>
            <w:tcW w:w="581" w:type="pct"/>
            <w:vMerge/>
            <w:vAlign w:val="center"/>
          </w:tcPr>
          <w:p w14:paraId="0738FE05"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1413" w:type="pct"/>
            <w:vAlign w:val="center"/>
          </w:tcPr>
          <w:p w14:paraId="3075BD57" w14:textId="77777777" w:rsidR="003F7CEA" w:rsidRPr="00825E21" w:rsidRDefault="003F7CEA" w:rsidP="003F7CEA">
            <w:pPr>
              <w:widowControl w:val="0"/>
              <w:adjustRightInd w:val="0"/>
              <w:snapToGrid w:val="0"/>
              <w:rPr>
                <w:rFonts w:hAnsi="仿宋"/>
                <w:sz w:val="21"/>
                <w:szCs w:val="21"/>
              </w:rPr>
            </w:pPr>
            <w:r w:rsidRPr="00825E21">
              <w:rPr>
                <w:rFonts w:hAnsi="仿宋" w:hint="eastAsia"/>
                <w:color w:val="000000"/>
                <w:sz w:val="21"/>
                <w:szCs w:val="21"/>
              </w:rPr>
              <w:t>政党协商次数</w:t>
            </w:r>
          </w:p>
        </w:tc>
        <w:tc>
          <w:tcPr>
            <w:tcW w:w="692" w:type="pct"/>
            <w:vAlign w:val="center"/>
          </w:tcPr>
          <w:p w14:paraId="2FED7CF0"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绩效维持型</w:t>
            </w:r>
          </w:p>
        </w:tc>
        <w:tc>
          <w:tcPr>
            <w:tcW w:w="291" w:type="pct"/>
            <w:vAlign w:val="center"/>
          </w:tcPr>
          <w:p w14:paraId="44DEBDDB"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30265D04"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10次</w:t>
            </w:r>
          </w:p>
        </w:tc>
        <w:tc>
          <w:tcPr>
            <w:tcW w:w="566" w:type="pct"/>
            <w:vAlign w:val="center"/>
          </w:tcPr>
          <w:p w14:paraId="4ACB2FDB"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6次</w:t>
            </w:r>
          </w:p>
        </w:tc>
        <w:tc>
          <w:tcPr>
            <w:tcW w:w="220" w:type="pct"/>
            <w:vAlign w:val="center"/>
          </w:tcPr>
          <w:p w14:paraId="6FF7B062"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 xml:space="preserve">2.40 </w:t>
            </w:r>
          </w:p>
        </w:tc>
      </w:tr>
      <w:tr w:rsidR="00435303" w:rsidRPr="00825E21" w14:paraId="58B99A21" w14:textId="77777777" w:rsidTr="009A111A">
        <w:trPr>
          <w:trHeight w:val="20"/>
          <w:jc w:val="center"/>
        </w:trPr>
        <w:tc>
          <w:tcPr>
            <w:tcW w:w="351" w:type="pct"/>
            <w:vMerge/>
            <w:vAlign w:val="center"/>
          </w:tcPr>
          <w:p w14:paraId="2594FF7C"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305" w:type="pct"/>
            <w:vMerge/>
            <w:vAlign w:val="center"/>
          </w:tcPr>
          <w:p w14:paraId="6019ED8B" w14:textId="77777777" w:rsidR="003F7CEA" w:rsidRPr="00825E21" w:rsidRDefault="003F7CEA" w:rsidP="003F7CEA">
            <w:pPr>
              <w:widowControl w:val="0"/>
              <w:adjustRightInd w:val="0"/>
              <w:snapToGrid w:val="0"/>
              <w:jc w:val="center"/>
              <w:rPr>
                <w:rFonts w:hAnsi="仿宋"/>
                <w:kern w:val="0"/>
                <w:sz w:val="21"/>
                <w:szCs w:val="21"/>
              </w:rPr>
            </w:pPr>
          </w:p>
        </w:tc>
        <w:tc>
          <w:tcPr>
            <w:tcW w:w="581" w:type="pct"/>
            <w:vMerge/>
            <w:vAlign w:val="center"/>
          </w:tcPr>
          <w:p w14:paraId="5DBAE1DC"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1413" w:type="pct"/>
            <w:vAlign w:val="center"/>
          </w:tcPr>
          <w:p w14:paraId="65779221" w14:textId="77777777" w:rsidR="003F7CEA" w:rsidRPr="00825E21" w:rsidRDefault="003F7CEA" w:rsidP="003F7CEA">
            <w:pPr>
              <w:widowControl w:val="0"/>
              <w:adjustRightInd w:val="0"/>
              <w:snapToGrid w:val="0"/>
              <w:rPr>
                <w:rFonts w:hAnsi="仿宋"/>
                <w:sz w:val="21"/>
                <w:szCs w:val="21"/>
              </w:rPr>
            </w:pPr>
            <w:r w:rsidRPr="00825E21">
              <w:rPr>
                <w:rFonts w:hAnsi="仿宋" w:hint="eastAsia"/>
                <w:color w:val="000000"/>
                <w:sz w:val="21"/>
                <w:szCs w:val="21"/>
              </w:rPr>
              <w:t>每位部领导与党外代表人士联谊交友的数量</w:t>
            </w:r>
          </w:p>
        </w:tc>
        <w:tc>
          <w:tcPr>
            <w:tcW w:w="692" w:type="pct"/>
            <w:vAlign w:val="center"/>
          </w:tcPr>
          <w:p w14:paraId="372DFAB1"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绩效维持型</w:t>
            </w:r>
          </w:p>
        </w:tc>
        <w:tc>
          <w:tcPr>
            <w:tcW w:w="291" w:type="pct"/>
            <w:vAlign w:val="center"/>
          </w:tcPr>
          <w:p w14:paraId="79F7380E"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1C2E7689"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2人</w:t>
            </w:r>
          </w:p>
        </w:tc>
        <w:tc>
          <w:tcPr>
            <w:tcW w:w="566" w:type="pct"/>
            <w:vAlign w:val="center"/>
          </w:tcPr>
          <w:p w14:paraId="3D862C94"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10人次</w:t>
            </w:r>
          </w:p>
        </w:tc>
        <w:tc>
          <w:tcPr>
            <w:tcW w:w="220" w:type="pct"/>
            <w:vAlign w:val="center"/>
          </w:tcPr>
          <w:p w14:paraId="5F68F631"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435303" w:rsidRPr="00825E21" w14:paraId="2896881C" w14:textId="77777777" w:rsidTr="009A111A">
        <w:trPr>
          <w:trHeight w:val="20"/>
          <w:jc w:val="center"/>
        </w:trPr>
        <w:tc>
          <w:tcPr>
            <w:tcW w:w="351" w:type="pct"/>
            <w:vMerge/>
            <w:vAlign w:val="center"/>
          </w:tcPr>
          <w:p w14:paraId="635AC624"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305" w:type="pct"/>
            <w:vMerge/>
            <w:vAlign w:val="center"/>
          </w:tcPr>
          <w:p w14:paraId="2C705155" w14:textId="77777777" w:rsidR="003F7CEA" w:rsidRPr="00825E21" w:rsidRDefault="003F7CEA" w:rsidP="003F7CEA">
            <w:pPr>
              <w:widowControl w:val="0"/>
              <w:adjustRightInd w:val="0"/>
              <w:snapToGrid w:val="0"/>
              <w:jc w:val="center"/>
              <w:rPr>
                <w:rFonts w:hAnsi="仿宋"/>
                <w:kern w:val="0"/>
                <w:sz w:val="21"/>
                <w:szCs w:val="21"/>
              </w:rPr>
            </w:pPr>
          </w:p>
        </w:tc>
        <w:tc>
          <w:tcPr>
            <w:tcW w:w="581" w:type="pct"/>
            <w:vMerge/>
            <w:vAlign w:val="center"/>
          </w:tcPr>
          <w:p w14:paraId="6BED0630"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1413" w:type="pct"/>
            <w:vAlign w:val="center"/>
          </w:tcPr>
          <w:p w14:paraId="7F13573F" w14:textId="77777777" w:rsidR="003F7CEA" w:rsidRPr="00825E21" w:rsidRDefault="003F7CEA" w:rsidP="003F7CEA">
            <w:pPr>
              <w:widowControl w:val="0"/>
              <w:adjustRightInd w:val="0"/>
              <w:snapToGrid w:val="0"/>
              <w:rPr>
                <w:rFonts w:hAnsi="仿宋"/>
                <w:sz w:val="21"/>
                <w:szCs w:val="21"/>
              </w:rPr>
            </w:pPr>
            <w:r w:rsidRPr="00825E21">
              <w:rPr>
                <w:rFonts w:hAnsi="仿宋" w:hint="eastAsia"/>
                <w:color w:val="000000"/>
                <w:sz w:val="21"/>
                <w:szCs w:val="21"/>
              </w:rPr>
              <w:t>开展港澳台、海外爱国、爱港爱澳社团交流活动次数</w:t>
            </w:r>
          </w:p>
        </w:tc>
        <w:tc>
          <w:tcPr>
            <w:tcW w:w="692" w:type="pct"/>
            <w:vAlign w:val="center"/>
          </w:tcPr>
          <w:p w14:paraId="2406F6D0"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绩效维持型</w:t>
            </w:r>
          </w:p>
        </w:tc>
        <w:tc>
          <w:tcPr>
            <w:tcW w:w="291" w:type="pct"/>
            <w:vAlign w:val="center"/>
          </w:tcPr>
          <w:p w14:paraId="3A3744D5"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sz w:val="21"/>
                <w:szCs w:val="21"/>
              </w:rPr>
              <w:t>4</w:t>
            </w:r>
          </w:p>
        </w:tc>
        <w:tc>
          <w:tcPr>
            <w:tcW w:w="581" w:type="pct"/>
            <w:vAlign w:val="center"/>
          </w:tcPr>
          <w:p w14:paraId="75586CDA"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12次</w:t>
            </w:r>
          </w:p>
        </w:tc>
        <w:tc>
          <w:tcPr>
            <w:tcW w:w="566" w:type="pct"/>
            <w:vAlign w:val="center"/>
          </w:tcPr>
          <w:p w14:paraId="5C54E05A"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12次</w:t>
            </w:r>
          </w:p>
        </w:tc>
        <w:tc>
          <w:tcPr>
            <w:tcW w:w="220" w:type="pct"/>
            <w:vAlign w:val="center"/>
          </w:tcPr>
          <w:p w14:paraId="3F2FD1F5"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435303" w:rsidRPr="00825E21" w14:paraId="71A0526C" w14:textId="77777777" w:rsidTr="009A111A">
        <w:trPr>
          <w:trHeight w:val="20"/>
          <w:jc w:val="center"/>
        </w:trPr>
        <w:tc>
          <w:tcPr>
            <w:tcW w:w="351" w:type="pct"/>
            <w:vMerge/>
            <w:vAlign w:val="center"/>
          </w:tcPr>
          <w:p w14:paraId="31F0676D"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305" w:type="pct"/>
            <w:vMerge/>
            <w:vAlign w:val="center"/>
          </w:tcPr>
          <w:p w14:paraId="6EBC7E7C" w14:textId="77777777" w:rsidR="003F7CEA" w:rsidRPr="00825E21" w:rsidRDefault="003F7CEA" w:rsidP="003F7CEA">
            <w:pPr>
              <w:widowControl w:val="0"/>
              <w:adjustRightInd w:val="0"/>
              <w:snapToGrid w:val="0"/>
              <w:jc w:val="center"/>
              <w:rPr>
                <w:rFonts w:hAnsi="仿宋"/>
                <w:kern w:val="0"/>
                <w:sz w:val="21"/>
                <w:szCs w:val="21"/>
              </w:rPr>
            </w:pPr>
          </w:p>
        </w:tc>
        <w:tc>
          <w:tcPr>
            <w:tcW w:w="581" w:type="pct"/>
            <w:vMerge/>
            <w:vAlign w:val="center"/>
          </w:tcPr>
          <w:p w14:paraId="504D5C99" w14:textId="77777777" w:rsidR="003F7CEA" w:rsidRPr="00825E21" w:rsidRDefault="003F7CEA" w:rsidP="003F7CEA">
            <w:pPr>
              <w:widowControl w:val="0"/>
              <w:adjustRightInd w:val="0"/>
              <w:snapToGrid w:val="0"/>
              <w:jc w:val="center"/>
              <w:rPr>
                <w:rFonts w:hAnsi="仿宋" w:cs="仿宋_GB2312"/>
                <w:kern w:val="0"/>
                <w:sz w:val="21"/>
                <w:szCs w:val="21"/>
              </w:rPr>
            </w:pPr>
          </w:p>
        </w:tc>
        <w:tc>
          <w:tcPr>
            <w:tcW w:w="1413" w:type="pct"/>
            <w:vAlign w:val="center"/>
          </w:tcPr>
          <w:p w14:paraId="42E635AB" w14:textId="77777777" w:rsidR="003F7CEA" w:rsidRPr="00825E21" w:rsidRDefault="003F7CEA" w:rsidP="003F7CEA">
            <w:pPr>
              <w:widowControl w:val="0"/>
              <w:adjustRightInd w:val="0"/>
              <w:snapToGrid w:val="0"/>
              <w:rPr>
                <w:rFonts w:hAnsi="仿宋"/>
                <w:sz w:val="21"/>
                <w:szCs w:val="21"/>
              </w:rPr>
            </w:pPr>
            <w:r w:rsidRPr="00825E21">
              <w:rPr>
                <w:rFonts w:hAnsi="仿宋" w:hint="eastAsia"/>
                <w:color w:val="000000"/>
                <w:sz w:val="21"/>
                <w:szCs w:val="21"/>
              </w:rPr>
              <w:t>党外代表人士“六支队伍”人数</w:t>
            </w:r>
          </w:p>
        </w:tc>
        <w:tc>
          <w:tcPr>
            <w:tcW w:w="692" w:type="pct"/>
            <w:vAlign w:val="center"/>
          </w:tcPr>
          <w:p w14:paraId="14A5C408"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绩效维持型</w:t>
            </w:r>
          </w:p>
        </w:tc>
        <w:tc>
          <w:tcPr>
            <w:tcW w:w="291" w:type="pct"/>
            <w:vAlign w:val="center"/>
          </w:tcPr>
          <w:p w14:paraId="365E1164"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51CE02CB"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2000人</w:t>
            </w:r>
          </w:p>
        </w:tc>
        <w:tc>
          <w:tcPr>
            <w:tcW w:w="566" w:type="pct"/>
            <w:vAlign w:val="center"/>
          </w:tcPr>
          <w:p w14:paraId="674DFAF0"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3573人</w:t>
            </w:r>
          </w:p>
        </w:tc>
        <w:tc>
          <w:tcPr>
            <w:tcW w:w="220" w:type="pct"/>
            <w:vAlign w:val="center"/>
          </w:tcPr>
          <w:p w14:paraId="35A0B72F" w14:textId="77777777" w:rsidR="003F7CEA" w:rsidRPr="00825E21" w:rsidRDefault="003F7CEA" w:rsidP="003F7CEA">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435303" w:rsidRPr="00825E21" w14:paraId="0F23D87C" w14:textId="77777777" w:rsidTr="009A111A">
        <w:trPr>
          <w:trHeight w:val="20"/>
          <w:jc w:val="center"/>
        </w:trPr>
        <w:tc>
          <w:tcPr>
            <w:tcW w:w="351" w:type="pct"/>
            <w:vMerge/>
            <w:vAlign w:val="center"/>
          </w:tcPr>
          <w:p w14:paraId="2E86FCF6"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Align w:val="center"/>
          </w:tcPr>
          <w:p w14:paraId="0BA3296F" w14:textId="77777777" w:rsidR="00435303" w:rsidRPr="00825E21" w:rsidRDefault="00435303" w:rsidP="00435303">
            <w:pPr>
              <w:widowControl w:val="0"/>
              <w:adjustRightInd w:val="0"/>
              <w:snapToGrid w:val="0"/>
              <w:jc w:val="center"/>
              <w:rPr>
                <w:rFonts w:hAnsi="仿宋"/>
                <w:kern w:val="0"/>
                <w:sz w:val="21"/>
                <w:szCs w:val="21"/>
              </w:rPr>
            </w:pPr>
            <w:r w:rsidRPr="00825E21">
              <w:rPr>
                <w:rFonts w:hAnsi="仿宋" w:hint="eastAsia"/>
                <w:kern w:val="0"/>
                <w:sz w:val="21"/>
                <w:szCs w:val="21"/>
              </w:rPr>
              <w:t>社会效应</w:t>
            </w:r>
          </w:p>
        </w:tc>
        <w:tc>
          <w:tcPr>
            <w:tcW w:w="581" w:type="pct"/>
            <w:vAlign w:val="center"/>
          </w:tcPr>
          <w:p w14:paraId="0D79466B"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hint="eastAsia"/>
                <w:sz w:val="21"/>
                <w:szCs w:val="21"/>
              </w:rPr>
              <w:t>社会效益</w:t>
            </w:r>
          </w:p>
        </w:tc>
        <w:tc>
          <w:tcPr>
            <w:tcW w:w="1413" w:type="pct"/>
            <w:vAlign w:val="center"/>
          </w:tcPr>
          <w:p w14:paraId="008F281A" w14:textId="77777777" w:rsidR="00435303" w:rsidRPr="00825E21" w:rsidRDefault="00435303" w:rsidP="00435303">
            <w:pPr>
              <w:widowControl w:val="0"/>
              <w:adjustRightInd w:val="0"/>
              <w:snapToGrid w:val="0"/>
              <w:rPr>
                <w:rFonts w:hAnsi="仿宋"/>
                <w:sz w:val="21"/>
                <w:szCs w:val="21"/>
              </w:rPr>
            </w:pPr>
            <w:r w:rsidRPr="00825E21">
              <w:rPr>
                <w:rFonts w:hAnsi="仿宋" w:hint="eastAsia"/>
                <w:color w:val="000000"/>
                <w:sz w:val="21"/>
                <w:szCs w:val="21"/>
              </w:rPr>
              <w:t>党外人士在双月座谈会上提出意见建议数</w:t>
            </w:r>
          </w:p>
        </w:tc>
        <w:tc>
          <w:tcPr>
            <w:tcW w:w="692" w:type="pct"/>
            <w:vAlign w:val="center"/>
          </w:tcPr>
          <w:p w14:paraId="0F022DE3"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绩效维持型</w:t>
            </w:r>
          </w:p>
        </w:tc>
        <w:tc>
          <w:tcPr>
            <w:tcW w:w="291" w:type="pct"/>
            <w:vAlign w:val="center"/>
          </w:tcPr>
          <w:p w14:paraId="61A71908"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62783CC1"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120条</w:t>
            </w:r>
          </w:p>
        </w:tc>
        <w:tc>
          <w:tcPr>
            <w:tcW w:w="566" w:type="pct"/>
            <w:vAlign w:val="center"/>
          </w:tcPr>
          <w:p w14:paraId="39BFAF66"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156条</w:t>
            </w:r>
          </w:p>
        </w:tc>
        <w:tc>
          <w:tcPr>
            <w:tcW w:w="220" w:type="pct"/>
            <w:vAlign w:val="center"/>
          </w:tcPr>
          <w:p w14:paraId="09B8BC7E" w14:textId="77777777" w:rsidR="00435303" w:rsidRPr="00825E21" w:rsidRDefault="00435303" w:rsidP="00435303">
            <w:pPr>
              <w:widowControl w:val="0"/>
              <w:adjustRightInd w:val="0"/>
              <w:snapToGrid w:val="0"/>
              <w:jc w:val="center"/>
              <w:rPr>
                <w:rFonts w:hAnsi="仿宋"/>
                <w:sz w:val="21"/>
                <w:szCs w:val="21"/>
              </w:rPr>
            </w:pPr>
            <w:r w:rsidRPr="00825E21">
              <w:rPr>
                <w:rFonts w:hAnsi="仿宋"/>
                <w:color w:val="000000"/>
                <w:sz w:val="21"/>
                <w:szCs w:val="21"/>
              </w:rPr>
              <w:t>4</w:t>
            </w:r>
            <w:r w:rsidRPr="00825E21">
              <w:rPr>
                <w:rFonts w:hAnsi="仿宋" w:hint="eastAsia"/>
                <w:color w:val="000000"/>
                <w:sz w:val="21"/>
                <w:szCs w:val="21"/>
              </w:rPr>
              <w:t xml:space="preserve">.00 </w:t>
            </w:r>
          </w:p>
        </w:tc>
      </w:tr>
      <w:tr w:rsidR="00435303" w:rsidRPr="00825E21" w14:paraId="34B2C05E" w14:textId="77777777" w:rsidTr="009A111A">
        <w:trPr>
          <w:trHeight w:val="20"/>
          <w:jc w:val="center"/>
        </w:trPr>
        <w:tc>
          <w:tcPr>
            <w:tcW w:w="351" w:type="pct"/>
            <w:vMerge/>
            <w:vAlign w:val="center"/>
          </w:tcPr>
          <w:p w14:paraId="6D34D50D"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Align w:val="center"/>
          </w:tcPr>
          <w:p w14:paraId="1EDE42EB" w14:textId="77777777" w:rsidR="00435303" w:rsidRPr="00825E21" w:rsidRDefault="00435303" w:rsidP="00435303">
            <w:pPr>
              <w:widowControl w:val="0"/>
              <w:adjustRightInd w:val="0"/>
              <w:snapToGrid w:val="0"/>
              <w:jc w:val="center"/>
              <w:rPr>
                <w:rFonts w:hAnsi="仿宋"/>
                <w:kern w:val="0"/>
                <w:sz w:val="21"/>
                <w:szCs w:val="21"/>
              </w:rPr>
            </w:pPr>
            <w:r w:rsidRPr="00825E21">
              <w:rPr>
                <w:rFonts w:hAnsi="仿宋" w:hint="eastAsia"/>
                <w:sz w:val="21"/>
                <w:szCs w:val="21"/>
              </w:rPr>
              <w:t>服务对象满意度</w:t>
            </w:r>
          </w:p>
        </w:tc>
        <w:tc>
          <w:tcPr>
            <w:tcW w:w="581" w:type="pct"/>
            <w:vAlign w:val="center"/>
          </w:tcPr>
          <w:p w14:paraId="4FB9FA20"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hint="eastAsia"/>
                <w:sz w:val="21"/>
                <w:szCs w:val="21"/>
              </w:rPr>
              <w:t>服务对象满意度</w:t>
            </w:r>
          </w:p>
        </w:tc>
        <w:tc>
          <w:tcPr>
            <w:tcW w:w="1413" w:type="pct"/>
            <w:vAlign w:val="center"/>
          </w:tcPr>
          <w:p w14:paraId="2CBD85C7" w14:textId="77777777" w:rsidR="00435303" w:rsidRPr="00825E21" w:rsidRDefault="00435303" w:rsidP="00435303">
            <w:pPr>
              <w:widowControl w:val="0"/>
              <w:adjustRightInd w:val="0"/>
              <w:snapToGrid w:val="0"/>
              <w:rPr>
                <w:rFonts w:hAnsi="仿宋" w:cs="仿宋_GB2312"/>
                <w:kern w:val="0"/>
                <w:sz w:val="21"/>
                <w:szCs w:val="21"/>
              </w:rPr>
            </w:pPr>
            <w:r w:rsidRPr="00825E21">
              <w:rPr>
                <w:rFonts w:hAnsi="仿宋" w:hint="eastAsia"/>
                <w:color w:val="000000"/>
                <w:sz w:val="21"/>
                <w:szCs w:val="21"/>
              </w:rPr>
              <w:t>统一战线成员满意度</w:t>
            </w:r>
          </w:p>
        </w:tc>
        <w:tc>
          <w:tcPr>
            <w:tcW w:w="692" w:type="pct"/>
            <w:vAlign w:val="center"/>
          </w:tcPr>
          <w:p w14:paraId="7DC1E933"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hint="eastAsia"/>
                <w:color w:val="000000"/>
                <w:sz w:val="21"/>
                <w:szCs w:val="21"/>
              </w:rPr>
              <w:t>绩效维持型</w:t>
            </w:r>
          </w:p>
        </w:tc>
        <w:tc>
          <w:tcPr>
            <w:tcW w:w="291" w:type="pct"/>
            <w:vAlign w:val="center"/>
          </w:tcPr>
          <w:p w14:paraId="131C356D"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hint="eastAsia"/>
                <w:sz w:val="21"/>
                <w:szCs w:val="21"/>
              </w:rPr>
              <w:t>3</w:t>
            </w:r>
          </w:p>
        </w:tc>
        <w:tc>
          <w:tcPr>
            <w:tcW w:w="581" w:type="pct"/>
            <w:vAlign w:val="center"/>
          </w:tcPr>
          <w:p w14:paraId="3C3A5FA7"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hint="eastAsia"/>
                <w:color w:val="000000"/>
                <w:sz w:val="21"/>
                <w:szCs w:val="21"/>
              </w:rPr>
              <w:t>90%</w:t>
            </w:r>
          </w:p>
        </w:tc>
        <w:tc>
          <w:tcPr>
            <w:tcW w:w="566" w:type="pct"/>
            <w:vAlign w:val="center"/>
          </w:tcPr>
          <w:p w14:paraId="26746755"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hint="eastAsia"/>
                <w:color w:val="000000"/>
                <w:sz w:val="21"/>
                <w:szCs w:val="21"/>
              </w:rPr>
              <w:t>90%</w:t>
            </w:r>
          </w:p>
        </w:tc>
        <w:tc>
          <w:tcPr>
            <w:tcW w:w="220" w:type="pct"/>
            <w:vAlign w:val="center"/>
          </w:tcPr>
          <w:p w14:paraId="5AACDD4D"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sz w:val="21"/>
                <w:szCs w:val="21"/>
              </w:rPr>
              <w:t>3</w:t>
            </w:r>
            <w:r w:rsidRPr="00825E21">
              <w:rPr>
                <w:rFonts w:hAnsi="仿宋" w:hint="eastAsia"/>
                <w:sz w:val="21"/>
                <w:szCs w:val="21"/>
              </w:rPr>
              <w:t xml:space="preserve">.00 </w:t>
            </w:r>
          </w:p>
        </w:tc>
      </w:tr>
      <w:tr w:rsidR="00435303" w:rsidRPr="00825E21" w14:paraId="4DB6A7D1" w14:textId="77777777" w:rsidTr="009A111A">
        <w:trPr>
          <w:trHeight w:val="20"/>
          <w:jc w:val="center"/>
        </w:trPr>
        <w:tc>
          <w:tcPr>
            <w:tcW w:w="656" w:type="pct"/>
            <w:gridSpan w:val="2"/>
            <w:vAlign w:val="center"/>
          </w:tcPr>
          <w:p w14:paraId="488AB77B" w14:textId="77777777" w:rsidR="00435303" w:rsidRPr="00825E21" w:rsidRDefault="00435303" w:rsidP="00435303">
            <w:pPr>
              <w:widowControl w:val="0"/>
              <w:adjustRightInd w:val="0"/>
              <w:snapToGrid w:val="0"/>
              <w:jc w:val="center"/>
              <w:rPr>
                <w:rFonts w:hAnsi="仿宋" w:cs="宋体"/>
                <w:kern w:val="0"/>
                <w:sz w:val="21"/>
                <w:szCs w:val="21"/>
              </w:rPr>
            </w:pPr>
            <w:r w:rsidRPr="00825E21">
              <w:rPr>
                <w:rFonts w:hAnsi="仿宋" w:cs="宋体" w:hint="eastAsia"/>
                <w:kern w:val="0"/>
                <w:sz w:val="21"/>
                <w:szCs w:val="21"/>
              </w:rPr>
              <w:t>年度目标</w:t>
            </w:r>
            <w:r w:rsidRPr="00825E21">
              <w:rPr>
                <w:rFonts w:hAnsi="仿宋" w:cs="宋体"/>
                <w:kern w:val="0"/>
                <w:sz w:val="21"/>
                <w:szCs w:val="21"/>
              </w:rPr>
              <w:t>2</w:t>
            </w:r>
            <w:r w:rsidRPr="00825E21">
              <w:rPr>
                <w:rFonts w:hAnsi="仿宋" w:cs="宋体" w:hint="eastAsia"/>
                <w:kern w:val="0"/>
                <w:sz w:val="21"/>
                <w:szCs w:val="21"/>
              </w:rPr>
              <w:t>：</w:t>
            </w:r>
          </w:p>
          <w:p w14:paraId="0CADC1A7" w14:textId="77777777" w:rsidR="00435303" w:rsidRPr="00825E21" w:rsidRDefault="00435303" w:rsidP="00435303">
            <w:pPr>
              <w:widowControl w:val="0"/>
              <w:adjustRightInd w:val="0"/>
              <w:snapToGrid w:val="0"/>
              <w:jc w:val="center"/>
              <w:rPr>
                <w:rFonts w:hAnsi="仿宋"/>
                <w:sz w:val="21"/>
                <w:szCs w:val="21"/>
              </w:rPr>
            </w:pPr>
            <w:r w:rsidRPr="00825E21">
              <w:rPr>
                <w:rFonts w:hAnsi="仿宋" w:cs="宋体" w:hint="eastAsia"/>
                <w:kern w:val="0"/>
                <w:sz w:val="21"/>
                <w:szCs w:val="21"/>
              </w:rPr>
              <w:t>（</w:t>
            </w:r>
            <w:r w:rsidR="009A111A" w:rsidRPr="00825E21">
              <w:rPr>
                <w:rFonts w:hAnsi="仿宋" w:cs="宋体" w:hint="eastAsia"/>
                <w:kern w:val="0"/>
                <w:sz w:val="21"/>
                <w:szCs w:val="21"/>
              </w:rPr>
              <w:t>2</w:t>
            </w:r>
            <w:r w:rsidR="009A111A" w:rsidRPr="00825E21">
              <w:rPr>
                <w:rFonts w:hAnsi="仿宋" w:cs="宋体"/>
                <w:kern w:val="0"/>
                <w:sz w:val="21"/>
                <w:szCs w:val="21"/>
              </w:rPr>
              <w:t>8</w:t>
            </w:r>
            <w:r w:rsidRPr="00825E21">
              <w:rPr>
                <w:rFonts w:hAnsi="仿宋" w:cs="宋体" w:hint="eastAsia"/>
                <w:kern w:val="0"/>
                <w:sz w:val="21"/>
                <w:szCs w:val="21"/>
              </w:rPr>
              <w:t>分）</w:t>
            </w:r>
          </w:p>
        </w:tc>
        <w:tc>
          <w:tcPr>
            <w:tcW w:w="4344" w:type="pct"/>
            <w:gridSpan w:val="7"/>
            <w:vAlign w:val="center"/>
          </w:tcPr>
          <w:p w14:paraId="00EAE097" w14:textId="77777777" w:rsidR="00435303" w:rsidRPr="00825E21" w:rsidRDefault="00435303" w:rsidP="00435303">
            <w:pPr>
              <w:widowControl w:val="0"/>
              <w:adjustRightInd w:val="0"/>
              <w:snapToGrid w:val="0"/>
              <w:rPr>
                <w:rFonts w:hAnsi="仿宋"/>
                <w:sz w:val="21"/>
                <w:szCs w:val="21"/>
              </w:rPr>
            </w:pPr>
            <w:r w:rsidRPr="00825E21">
              <w:rPr>
                <w:rFonts w:hAnsi="仿宋" w:hint="eastAsia"/>
                <w:sz w:val="21"/>
                <w:szCs w:val="21"/>
              </w:rPr>
              <w:t>做好各领域统战工作，助推湖北高质量发展；加强机关自身建设，提高统一战线科学化水平。</w:t>
            </w:r>
          </w:p>
        </w:tc>
      </w:tr>
      <w:tr w:rsidR="00435303" w:rsidRPr="00825E21" w14:paraId="19F300D1" w14:textId="77777777" w:rsidTr="009A111A">
        <w:trPr>
          <w:trHeight w:val="20"/>
          <w:jc w:val="center"/>
        </w:trPr>
        <w:tc>
          <w:tcPr>
            <w:tcW w:w="351" w:type="pct"/>
            <w:vMerge w:val="restart"/>
            <w:vAlign w:val="center"/>
          </w:tcPr>
          <w:p w14:paraId="7350E826" w14:textId="77777777" w:rsidR="00435303" w:rsidRPr="00825E21" w:rsidRDefault="00435303" w:rsidP="00435303">
            <w:pPr>
              <w:widowControl w:val="0"/>
              <w:adjustRightInd w:val="0"/>
              <w:snapToGrid w:val="0"/>
              <w:jc w:val="center"/>
              <w:rPr>
                <w:rFonts w:hAnsi="仿宋" w:cs="仿宋_GB2312"/>
                <w:kern w:val="0"/>
                <w:sz w:val="21"/>
                <w:szCs w:val="21"/>
              </w:rPr>
            </w:pPr>
            <w:r w:rsidRPr="00825E21">
              <w:rPr>
                <w:rFonts w:hAnsi="仿宋" w:cs="仿宋_GB2312" w:hint="eastAsia"/>
                <w:kern w:val="0"/>
                <w:sz w:val="21"/>
                <w:szCs w:val="21"/>
              </w:rPr>
              <w:t>年度绩效指标</w:t>
            </w:r>
          </w:p>
        </w:tc>
        <w:tc>
          <w:tcPr>
            <w:tcW w:w="305" w:type="pct"/>
            <w:vMerge w:val="restart"/>
            <w:vAlign w:val="center"/>
          </w:tcPr>
          <w:p w14:paraId="01E6DC57"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sz w:val="21"/>
                <w:szCs w:val="21"/>
              </w:rPr>
              <w:t>履职</w:t>
            </w:r>
            <w:r w:rsidRPr="00825E21">
              <w:rPr>
                <w:rFonts w:hAnsi="仿宋" w:hint="eastAsia"/>
                <w:sz w:val="21"/>
                <w:szCs w:val="21"/>
              </w:rPr>
              <w:br/>
              <w:t>效能</w:t>
            </w:r>
          </w:p>
        </w:tc>
        <w:tc>
          <w:tcPr>
            <w:tcW w:w="581" w:type="pct"/>
            <w:vMerge w:val="restart"/>
            <w:vAlign w:val="center"/>
          </w:tcPr>
          <w:p w14:paraId="109FA3B1"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sz w:val="21"/>
                <w:szCs w:val="21"/>
              </w:rPr>
              <w:t>核心产出2（发挥统一战线优势作用）</w:t>
            </w:r>
          </w:p>
        </w:tc>
        <w:tc>
          <w:tcPr>
            <w:tcW w:w="1413" w:type="pct"/>
            <w:vAlign w:val="center"/>
          </w:tcPr>
          <w:p w14:paraId="5757659D" w14:textId="77777777" w:rsidR="00435303" w:rsidRPr="00825E21" w:rsidRDefault="00435303" w:rsidP="00435303">
            <w:pPr>
              <w:widowControl w:val="0"/>
              <w:adjustRightInd w:val="0"/>
              <w:snapToGrid w:val="0"/>
              <w:rPr>
                <w:rFonts w:hAnsi="仿宋"/>
                <w:color w:val="000000"/>
                <w:sz w:val="21"/>
                <w:szCs w:val="21"/>
              </w:rPr>
            </w:pPr>
            <w:r w:rsidRPr="00825E21">
              <w:rPr>
                <w:rFonts w:hAnsi="仿宋" w:hint="eastAsia"/>
                <w:color w:val="000000"/>
                <w:sz w:val="21"/>
                <w:szCs w:val="21"/>
              </w:rPr>
              <w:t>上报中央统战部调研成果数</w:t>
            </w:r>
          </w:p>
        </w:tc>
        <w:tc>
          <w:tcPr>
            <w:tcW w:w="692" w:type="pct"/>
            <w:vAlign w:val="center"/>
          </w:tcPr>
          <w:p w14:paraId="4EE21E3D"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绩效维持型</w:t>
            </w:r>
          </w:p>
        </w:tc>
        <w:tc>
          <w:tcPr>
            <w:tcW w:w="291" w:type="pct"/>
            <w:vAlign w:val="center"/>
          </w:tcPr>
          <w:p w14:paraId="53AEDAB5"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760935B5"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6个</w:t>
            </w:r>
          </w:p>
        </w:tc>
        <w:tc>
          <w:tcPr>
            <w:tcW w:w="566" w:type="pct"/>
            <w:vAlign w:val="center"/>
          </w:tcPr>
          <w:p w14:paraId="5A5E466E"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5个</w:t>
            </w:r>
          </w:p>
        </w:tc>
        <w:tc>
          <w:tcPr>
            <w:tcW w:w="220" w:type="pct"/>
            <w:vAlign w:val="center"/>
          </w:tcPr>
          <w:p w14:paraId="6DC0D688"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 xml:space="preserve">3.33 </w:t>
            </w:r>
          </w:p>
        </w:tc>
      </w:tr>
      <w:tr w:rsidR="00435303" w:rsidRPr="00825E21" w14:paraId="218C704D" w14:textId="77777777" w:rsidTr="009A111A">
        <w:trPr>
          <w:trHeight w:val="20"/>
          <w:jc w:val="center"/>
        </w:trPr>
        <w:tc>
          <w:tcPr>
            <w:tcW w:w="351" w:type="pct"/>
            <w:vMerge/>
            <w:vAlign w:val="center"/>
          </w:tcPr>
          <w:p w14:paraId="1A730A80"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Merge/>
            <w:vAlign w:val="center"/>
          </w:tcPr>
          <w:p w14:paraId="4A66894C" w14:textId="77777777" w:rsidR="00435303" w:rsidRPr="00825E21" w:rsidRDefault="00435303" w:rsidP="00435303">
            <w:pPr>
              <w:widowControl w:val="0"/>
              <w:adjustRightInd w:val="0"/>
              <w:snapToGrid w:val="0"/>
              <w:jc w:val="center"/>
              <w:rPr>
                <w:rFonts w:hAnsi="仿宋"/>
                <w:sz w:val="21"/>
                <w:szCs w:val="21"/>
              </w:rPr>
            </w:pPr>
          </w:p>
        </w:tc>
        <w:tc>
          <w:tcPr>
            <w:tcW w:w="581" w:type="pct"/>
            <w:vMerge/>
            <w:vAlign w:val="center"/>
          </w:tcPr>
          <w:p w14:paraId="5AADF64F" w14:textId="77777777" w:rsidR="00435303" w:rsidRPr="00825E21" w:rsidRDefault="00435303" w:rsidP="00435303">
            <w:pPr>
              <w:widowControl w:val="0"/>
              <w:adjustRightInd w:val="0"/>
              <w:snapToGrid w:val="0"/>
              <w:jc w:val="center"/>
              <w:rPr>
                <w:rFonts w:hAnsi="仿宋"/>
                <w:sz w:val="21"/>
                <w:szCs w:val="21"/>
              </w:rPr>
            </w:pPr>
          </w:p>
        </w:tc>
        <w:tc>
          <w:tcPr>
            <w:tcW w:w="1413" w:type="pct"/>
            <w:vAlign w:val="center"/>
          </w:tcPr>
          <w:p w14:paraId="5ECF1C66" w14:textId="77777777" w:rsidR="00435303" w:rsidRPr="00825E21" w:rsidRDefault="00435303" w:rsidP="00435303">
            <w:pPr>
              <w:widowControl w:val="0"/>
              <w:adjustRightInd w:val="0"/>
              <w:snapToGrid w:val="0"/>
              <w:rPr>
                <w:rFonts w:hAnsi="仿宋"/>
                <w:color w:val="000000"/>
                <w:sz w:val="21"/>
                <w:szCs w:val="21"/>
              </w:rPr>
            </w:pPr>
            <w:r w:rsidRPr="00825E21">
              <w:rPr>
                <w:rFonts w:hAnsi="仿宋" w:hint="eastAsia"/>
                <w:color w:val="000000"/>
                <w:sz w:val="21"/>
                <w:szCs w:val="21"/>
              </w:rPr>
              <w:t>专家院士服务团参与服务人数</w:t>
            </w:r>
          </w:p>
        </w:tc>
        <w:tc>
          <w:tcPr>
            <w:tcW w:w="692" w:type="pct"/>
            <w:vAlign w:val="center"/>
          </w:tcPr>
          <w:p w14:paraId="4A815DE1"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绩效维持型</w:t>
            </w:r>
          </w:p>
        </w:tc>
        <w:tc>
          <w:tcPr>
            <w:tcW w:w="291" w:type="pct"/>
            <w:vAlign w:val="center"/>
          </w:tcPr>
          <w:p w14:paraId="5FFB5EFF"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497849CF"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15人</w:t>
            </w:r>
          </w:p>
        </w:tc>
        <w:tc>
          <w:tcPr>
            <w:tcW w:w="566" w:type="pct"/>
            <w:vAlign w:val="center"/>
          </w:tcPr>
          <w:p w14:paraId="26B456A1"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18人</w:t>
            </w:r>
          </w:p>
        </w:tc>
        <w:tc>
          <w:tcPr>
            <w:tcW w:w="220" w:type="pct"/>
            <w:vAlign w:val="center"/>
          </w:tcPr>
          <w:p w14:paraId="6F6C1C74"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435303" w:rsidRPr="00825E21" w14:paraId="3A1E0D92" w14:textId="77777777" w:rsidTr="009A111A">
        <w:trPr>
          <w:trHeight w:val="20"/>
          <w:jc w:val="center"/>
        </w:trPr>
        <w:tc>
          <w:tcPr>
            <w:tcW w:w="351" w:type="pct"/>
            <w:vMerge/>
            <w:vAlign w:val="center"/>
          </w:tcPr>
          <w:p w14:paraId="23BCEBA7"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Merge/>
            <w:vAlign w:val="center"/>
          </w:tcPr>
          <w:p w14:paraId="21A9298E" w14:textId="77777777" w:rsidR="00435303" w:rsidRPr="00825E21" w:rsidRDefault="00435303" w:rsidP="00435303">
            <w:pPr>
              <w:widowControl w:val="0"/>
              <w:adjustRightInd w:val="0"/>
              <w:snapToGrid w:val="0"/>
              <w:jc w:val="center"/>
              <w:rPr>
                <w:rFonts w:hAnsi="仿宋"/>
                <w:sz w:val="21"/>
                <w:szCs w:val="21"/>
              </w:rPr>
            </w:pPr>
          </w:p>
        </w:tc>
        <w:tc>
          <w:tcPr>
            <w:tcW w:w="581" w:type="pct"/>
            <w:vMerge/>
            <w:vAlign w:val="center"/>
          </w:tcPr>
          <w:p w14:paraId="71ABF5CA" w14:textId="77777777" w:rsidR="00435303" w:rsidRPr="00825E21" w:rsidRDefault="00435303" w:rsidP="00435303">
            <w:pPr>
              <w:widowControl w:val="0"/>
              <w:adjustRightInd w:val="0"/>
              <w:snapToGrid w:val="0"/>
              <w:jc w:val="center"/>
              <w:rPr>
                <w:rFonts w:hAnsi="仿宋"/>
                <w:sz w:val="21"/>
                <w:szCs w:val="21"/>
              </w:rPr>
            </w:pPr>
          </w:p>
        </w:tc>
        <w:tc>
          <w:tcPr>
            <w:tcW w:w="1413" w:type="pct"/>
            <w:vAlign w:val="center"/>
          </w:tcPr>
          <w:p w14:paraId="6D0131FA" w14:textId="77777777" w:rsidR="00435303" w:rsidRPr="00825E21" w:rsidRDefault="00435303" w:rsidP="00435303">
            <w:pPr>
              <w:widowControl w:val="0"/>
              <w:adjustRightInd w:val="0"/>
              <w:snapToGrid w:val="0"/>
              <w:rPr>
                <w:rFonts w:hAnsi="仿宋"/>
                <w:color w:val="000000"/>
                <w:sz w:val="21"/>
                <w:szCs w:val="21"/>
              </w:rPr>
            </w:pPr>
            <w:r w:rsidRPr="00825E21">
              <w:rPr>
                <w:rFonts w:hAnsi="仿宋" w:hint="eastAsia"/>
                <w:color w:val="000000"/>
                <w:sz w:val="21"/>
                <w:szCs w:val="21"/>
              </w:rPr>
              <w:t>组织新的社会阶层人数服务社会的次数</w:t>
            </w:r>
          </w:p>
        </w:tc>
        <w:tc>
          <w:tcPr>
            <w:tcW w:w="692" w:type="pct"/>
            <w:vAlign w:val="center"/>
          </w:tcPr>
          <w:p w14:paraId="61E73DBA"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绩效维持型</w:t>
            </w:r>
          </w:p>
        </w:tc>
        <w:tc>
          <w:tcPr>
            <w:tcW w:w="291" w:type="pct"/>
            <w:vAlign w:val="center"/>
          </w:tcPr>
          <w:p w14:paraId="7F37F6C9"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210384A4"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6次</w:t>
            </w:r>
          </w:p>
        </w:tc>
        <w:tc>
          <w:tcPr>
            <w:tcW w:w="566" w:type="pct"/>
            <w:vAlign w:val="center"/>
          </w:tcPr>
          <w:p w14:paraId="1F0458BA"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5次</w:t>
            </w:r>
          </w:p>
        </w:tc>
        <w:tc>
          <w:tcPr>
            <w:tcW w:w="220" w:type="pct"/>
            <w:vAlign w:val="center"/>
          </w:tcPr>
          <w:p w14:paraId="04CCA68C"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 xml:space="preserve">3.33 </w:t>
            </w:r>
          </w:p>
        </w:tc>
      </w:tr>
      <w:tr w:rsidR="00435303" w:rsidRPr="00825E21" w14:paraId="0B34374F" w14:textId="77777777" w:rsidTr="009A111A">
        <w:trPr>
          <w:trHeight w:val="20"/>
          <w:jc w:val="center"/>
        </w:trPr>
        <w:tc>
          <w:tcPr>
            <w:tcW w:w="351" w:type="pct"/>
            <w:vMerge/>
            <w:vAlign w:val="center"/>
          </w:tcPr>
          <w:p w14:paraId="2DFB632C"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Merge/>
            <w:vAlign w:val="center"/>
          </w:tcPr>
          <w:p w14:paraId="20184D41" w14:textId="77777777" w:rsidR="00435303" w:rsidRPr="00825E21" w:rsidRDefault="00435303" w:rsidP="00435303">
            <w:pPr>
              <w:widowControl w:val="0"/>
              <w:adjustRightInd w:val="0"/>
              <w:snapToGrid w:val="0"/>
              <w:jc w:val="center"/>
              <w:rPr>
                <w:rFonts w:hAnsi="仿宋"/>
                <w:sz w:val="21"/>
                <w:szCs w:val="21"/>
              </w:rPr>
            </w:pPr>
          </w:p>
        </w:tc>
        <w:tc>
          <w:tcPr>
            <w:tcW w:w="581" w:type="pct"/>
            <w:vMerge/>
            <w:vAlign w:val="center"/>
          </w:tcPr>
          <w:p w14:paraId="5F5867EA" w14:textId="77777777" w:rsidR="00435303" w:rsidRPr="00825E21" w:rsidRDefault="00435303" w:rsidP="00435303">
            <w:pPr>
              <w:widowControl w:val="0"/>
              <w:adjustRightInd w:val="0"/>
              <w:snapToGrid w:val="0"/>
              <w:jc w:val="center"/>
              <w:rPr>
                <w:rFonts w:hAnsi="仿宋"/>
                <w:sz w:val="21"/>
                <w:szCs w:val="21"/>
              </w:rPr>
            </w:pPr>
          </w:p>
        </w:tc>
        <w:tc>
          <w:tcPr>
            <w:tcW w:w="1413" w:type="pct"/>
            <w:vAlign w:val="center"/>
          </w:tcPr>
          <w:p w14:paraId="5D9769C7" w14:textId="77777777" w:rsidR="00435303" w:rsidRPr="00825E21" w:rsidRDefault="00435303" w:rsidP="00435303">
            <w:pPr>
              <w:widowControl w:val="0"/>
              <w:adjustRightInd w:val="0"/>
              <w:snapToGrid w:val="0"/>
              <w:rPr>
                <w:rFonts w:hAnsi="仿宋"/>
                <w:color w:val="000000"/>
                <w:sz w:val="21"/>
                <w:szCs w:val="21"/>
              </w:rPr>
            </w:pPr>
            <w:r w:rsidRPr="00825E21">
              <w:rPr>
                <w:rFonts w:hAnsi="仿宋" w:hint="eastAsia"/>
                <w:color w:val="000000"/>
                <w:sz w:val="21"/>
                <w:szCs w:val="21"/>
              </w:rPr>
              <w:t>创新成果推广应用及投资推动</w:t>
            </w:r>
          </w:p>
        </w:tc>
        <w:tc>
          <w:tcPr>
            <w:tcW w:w="692" w:type="pct"/>
            <w:vAlign w:val="center"/>
          </w:tcPr>
          <w:p w14:paraId="14C1D51B"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绩效维持型</w:t>
            </w:r>
          </w:p>
        </w:tc>
        <w:tc>
          <w:tcPr>
            <w:tcW w:w="291" w:type="pct"/>
            <w:vAlign w:val="center"/>
          </w:tcPr>
          <w:p w14:paraId="6B19302B"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4059C6C6"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6次</w:t>
            </w:r>
          </w:p>
        </w:tc>
        <w:tc>
          <w:tcPr>
            <w:tcW w:w="566" w:type="pct"/>
            <w:vAlign w:val="center"/>
          </w:tcPr>
          <w:p w14:paraId="4F2B7C29"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6次</w:t>
            </w:r>
          </w:p>
        </w:tc>
        <w:tc>
          <w:tcPr>
            <w:tcW w:w="220" w:type="pct"/>
            <w:vAlign w:val="center"/>
          </w:tcPr>
          <w:p w14:paraId="52470FC1"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435303" w:rsidRPr="00825E21" w14:paraId="7ABDACE8" w14:textId="77777777" w:rsidTr="009A111A">
        <w:trPr>
          <w:trHeight w:val="20"/>
          <w:jc w:val="center"/>
        </w:trPr>
        <w:tc>
          <w:tcPr>
            <w:tcW w:w="351" w:type="pct"/>
            <w:vMerge/>
            <w:vAlign w:val="center"/>
          </w:tcPr>
          <w:p w14:paraId="6D3A7D28"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Merge/>
            <w:vAlign w:val="center"/>
          </w:tcPr>
          <w:p w14:paraId="77E04EDB" w14:textId="77777777" w:rsidR="00435303" w:rsidRPr="00825E21" w:rsidRDefault="00435303" w:rsidP="00435303">
            <w:pPr>
              <w:widowControl w:val="0"/>
              <w:adjustRightInd w:val="0"/>
              <w:snapToGrid w:val="0"/>
              <w:jc w:val="center"/>
              <w:rPr>
                <w:rFonts w:hAnsi="仿宋"/>
                <w:sz w:val="21"/>
                <w:szCs w:val="21"/>
              </w:rPr>
            </w:pPr>
          </w:p>
        </w:tc>
        <w:tc>
          <w:tcPr>
            <w:tcW w:w="581" w:type="pct"/>
            <w:vMerge/>
            <w:vAlign w:val="center"/>
          </w:tcPr>
          <w:p w14:paraId="733E13FA" w14:textId="77777777" w:rsidR="00435303" w:rsidRPr="00825E21" w:rsidRDefault="00435303" w:rsidP="00435303">
            <w:pPr>
              <w:widowControl w:val="0"/>
              <w:adjustRightInd w:val="0"/>
              <w:snapToGrid w:val="0"/>
              <w:jc w:val="center"/>
              <w:rPr>
                <w:rFonts w:hAnsi="仿宋"/>
                <w:sz w:val="21"/>
                <w:szCs w:val="21"/>
              </w:rPr>
            </w:pPr>
          </w:p>
        </w:tc>
        <w:tc>
          <w:tcPr>
            <w:tcW w:w="1413" w:type="pct"/>
            <w:vAlign w:val="center"/>
          </w:tcPr>
          <w:p w14:paraId="2F9157BB" w14:textId="77777777" w:rsidR="00435303" w:rsidRPr="00825E21" w:rsidRDefault="00435303" w:rsidP="00435303">
            <w:pPr>
              <w:widowControl w:val="0"/>
              <w:adjustRightInd w:val="0"/>
              <w:snapToGrid w:val="0"/>
              <w:rPr>
                <w:rFonts w:hAnsi="仿宋"/>
                <w:color w:val="000000"/>
                <w:sz w:val="21"/>
                <w:szCs w:val="21"/>
              </w:rPr>
            </w:pPr>
            <w:r w:rsidRPr="00825E21">
              <w:rPr>
                <w:rFonts w:hAnsi="仿宋" w:hint="eastAsia"/>
                <w:color w:val="000000"/>
                <w:sz w:val="21"/>
                <w:szCs w:val="21"/>
              </w:rPr>
              <w:t>中央或省委、省政协交办重大政治任务完成率</w:t>
            </w:r>
          </w:p>
        </w:tc>
        <w:tc>
          <w:tcPr>
            <w:tcW w:w="692" w:type="pct"/>
            <w:vAlign w:val="center"/>
          </w:tcPr>
          <w:p w14:paraId="75DF68C9"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绩效维持型</w:t>
            </w:r>
          </w:p>
        </w:tc>
        <w:tc>
          <w:tcPr>
            <w:tcW w:w="291" w:type="pct"/>
            <w:vAlign w:val="center"/>
          </w:tcPr>
          <w:p w14:paraId="16C3EEA5"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75A6DAB9"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100%</w:t>
            </w:r>
          </w:p>
        </w:tc>
        <w:tc>
          <w:tcPr>
            <w:tcW w:w="566" w:type="pct"/>
            <w:vAlign w:val="center"/>
          </w:tcPr>
          <w:p w14:paraId="1D21E08C"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100%</w:t>
            </w:r>
          </w:p>
        </w:tc>
        <w:tc>
          <w:tcPr>
            <w:tcW w:w="220" w:type="pct"/>
            <w:vAlign w:val="center"/>
          </w:tcPr>
          <w:p w14:paraId="37B01FB8"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435303" w:rsidRPr="00825E21" w14:paraId="6172C217" w14:textId="77777777" w:rsidTr="009A111A">
        <w:trPr>
          <w:trHeight w:val="20"/>
          <w:jc w:val="center"/>
        </w:trPr>
        <w:tc>
          <w:tcPr>
            <w:tcW w:w="351" w:type="pct"/>
            <w:vMerge/>
            <w:vAlign w:val="center"/>
          </w:tcPr>
          <w:p w14:paraId="599F4308"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Merge w:val="restart"/>
            <w:vAlign w:val="center"/>
          </w:tcPr>
          <w:p w14:paraId="4DDB6265"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kern w:val="0"/>
                <w:sz w:val="21"/>
                <w:szCs w:val="21"/>
              </w:rPr>
              <w:t>社会效应</w:t>
            </w:r>
          </w:p>
        </w:tc>
        <w:tc>
          <w:tcPr>
            <w:tcW w:w="581" w:type="pct"/>
            <w:vAlign w:val="center"/>
          </w:tcPr>
          <w:p w14:paraId="745AAA62"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sz w:val="21"/>
                <w:szCs w:val="21"/>
              </w:rPr>
              <w:t>社会效益</w:t>
            </w:r>
          </w:p>
        </w:tc>
        <w:tc>
          <w:tcPr>
            <w:tcW w:w="1413" w:type="pct"/>
            <w:vAlign w:val="center"/>
          </w:tcPr>
          <w:p w14:paraId="55476ECE" w14:textId="77777777" w:rsidR="00435303" w:rsidRPr="00825E21" w:rsidRDefault="00435303" w:rsidP="00435303">
            <w:pPr>
              <w:widowControl w:val="0"/>
              <w:adjustRightInd w:val="0"/>
              <w:snapToGrid w:val="0"/>
              <w:rPr>
                <w:rFonts w:hAnsi="仿宋"/>
                <w:color w:val="000000"/>
                <w:sz w:val="21"/>
                <w:szCs w:val="21"/>
              </w:rPr>
            </w:pPr>
            <w:r w:rsidRPr="00825E21">
              <w:rPr>
                <w:rFonts w:hAnsi="仿宋" w:hint="eastAsia"/>
                <w:color w:val="000000"/>
                <w:sz w:val="21"/>
                <w:szCs w:val="21"/>
              </w:rPr>
              <w:t>华创会影响力</w:t>
            </w:r>
          </w:p>
        </w:tc>
        <w:tc>
          <w:tcPr>
            <w:tcW w:w="692" w:type="pct"/>
            <w:vAlign w:val="center"/>
          </w:tcPr>
          <w:p w14:paraId="3072C2C2"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绩效提升型</w:t>
            </w:r>
          </w:p>
        </w:tc>
        <w:tc>
          <w:tcPr>
            <w:tcW w:w="291" w:type="pct"/>
            <w:vAlign w:val="center"/>
          </w:tcPr>
          <w:p w14:paraId="3DA651DC"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309F4668"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较大</w:t>
            </w:r>
          </w:p>
        </w:tc>
        <w:tc>
          <w:tcPr>
            <w:tcW w:w="566" w:type="pct"/>
            <w:vAlign w:val="center"/>
          </w:tcPr>
          <w:p w14:paraId="695CC351"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100%</w:t>
            </w:r>
          </w:p>
        </w:tc>
        <w:tc>
          <w:tcPr>
            <w:tcW w:w="220" w:type="pct"/>
            <w:vAlign w:val="center"/>
          </w:tcPr>
          <w:p w14:paraId="26BDFBD4"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435303" w:rsidRPr="00825E21" w14:paraId="283F113E" w14:textId="77777777" w:rsidTr="009A111A">
        <w:trPr>
          <w:trHeight w:val="20"/>
          <w:jc w:val="center"/>
        </w:trPr>
        <w:tc>
          <w:tcPr>
            <w:tcW w:w="351" w:type="pct"/>
            <w:vMerge/>
            <w:vAlign w:val="center"/>
          </w:tcPr>
          <w:p w14:paraId="0A8CD08A" w14:textId="77777777" w:rsidR="00435303" w:rsidRPr="00825E21" w:rsidRDefault="00435303" w:rsidP="00435303">
            <w:pPr>
              <w:widowControl w:val="0"/>
              <w:adjustRightInd w:val="0"/>
              <w:snapToGrid w:val="0"/>
              <w:jc w:val="center"/>
              <w:rPr>
                <w:rFonts w:hAnsi="仿宋" w:cs="仿宋_GB2312"/>
                <w:kern w:val="0"/>
                <w:sz w:val="21"/>
                <w:szCs w:val="21"/>
              </w:rPr>
            </w:pPr>
          </w:p>
        </w:tc>
        <w:tc>
          <w:tcPr>
            <w:tcW w:w="305" w:type="pct"/>
            <w:vMerge/>
            <w:vAlign w:val="center"/>
          </w:tcPr>
          <w:p w14:paraId="5728EBFD" w14:textId="77777777" w:rsidR="00435303" w:rsidRPr="00825E21" w:rsidRDefault="00435303" w:rsidP="00435303">
            <w:pPr>
              <w:widowControl w:val="0"/>
              <w:adjustRightInd w:val="0"/>
              <w:snapToGrid w:val="0"/>
              <w:jc w:val="center"/>
              <w:rPr>
                <w:rFonts w:hAnsi="仿宋"/>
                <w:sz w:val="21"/>
                <w:szCs w:val="21"/>
              </w:rPr>
            </w:pPr>
          </w:p>
        </w:tc>
        <w:tc>
          <w:tcPr>
            <w:tcW w:w="581" w:type="pct"/>
            <w:vAlign w:val="center"/>
          </w:tcPr>
          <w:p w14:paraId="57F2290B"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sz w:val="21"/>
                <w:szCs w:val="21"/>
              </w:rPr>
              <w:t>经济效益</w:t>
            </w:r>
          </w:p>
        </w:tc>
        <w:tc>
          <w:tcPr>
            <w:tcW w:w="1413" w:type="pct"/>
            <w:vAlign w:val="center"/>
          </w:tcPr>
          <w:p w14:paraId="001D6690" w14:textId="77777777" w:rsidR="00435303" w:rsidRPr="00825E21" w:rsidRDefault="00435303" w:rsidP="00435303">
            <w:pPr>
              <w:widowControl w:val="0"/>
              <w:adjustRightInd w:val="0"/>
              <w:snapToGrid w:val="0"/>
              <w:rPr>
                <w:rFonts w:hAnsi="仿宋"/>
                <w:color w:val="000000"/>
                <w:sz w:val="21"/>
                <w:szCs w:val="21"/>
              </w:rPr>
            </w:pPr>
            <w:r w:rsidRPr="00825E21">
              <w:rPr>
                <w:rFonts w:hAnsi="仿宋" w:hint="eastAsia"/>
                <w:color w:val="000000"/>
                <w:sz w:val="21"/>
                <w:szCs w:val="21"/>
              </w:rPr>
              <w:t>华创会现场签约项目金额</w:t>
            </w:r>
          </w:p>
        </w:tc>
        <w:tc>
          <w:tcPr>
            <w:tcW w:w="692" w:type="pct"/>
            <w:vAlign w:val="center"/>
          </w:tcPr>
          <w:p w14:paraId="02F45472"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绩效创新型</w:t>
            </w:r>
          </w:p>
        </w:tc>
        <w:tc>
          <w:tcPr>
            <w:tcW w:w="291" w:type="pct"/>
            <w:vAlign w:val="center"/>
          </w:tcPr>
          <w:p w14:paraId="72583A62"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4</w:t>
            </w:r>
          </w:p>
        </w:tc>
        <w:tc>
          <w:tcPr>
            <w:tcW w:w="581" w:type="pct"/>
            <w:vAlign w:val="center"/>
          </w:tcPr>
          <w:p w14:paraId="3DC4A6D2"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480亿</w:t>
            </w:r>
          </w:p>
        </w:tc>
        <w:tc>
          <w:tcPr>
            <w:tcW w:w="566" w:type="pct"/>
            <w:vAlign w:val="center"/>
          </w:tcPr>
          <w:p w14:paraId="3C408933" w14:textId="77777777" w:rsidR="00435303" w:rsidRPr="00825E21" w:rsidRDefault="00435303" w:rsidP="00435303">
            <w:pPr>
              <w:widowControl w:val="0"/>
              <w:adjustRightInd w:val="0"/>
              <w:snapToGrid w:val="0"/>
              <w:jc w:val="center"/>
              <w:rPr>
                <w:rFonts w:hAnsi="仿宋"/>
                <w:color w:val="000000"/>
                <w:sz w:val="21"/>
                <w:szCs w:val="21"/>
              </w:rPr>
            </w:pPr>
            <w:r w:rsidRPr="00825E21">
              <w:rPr>
                <w:rFonts w:hAnsi="仿宋" w:hint="eastAsia"/>
                <w:color w:val="000000"/>
                <w:sz w:val="21"/>
                <w:szCs w:val="21"/>
              </w:rPr>
              <w:t>698.59亿元</w:t>
            </w:r>
          </w:p>
        </w:tc>
        <w:tc>
          <w:tcPr>
            <w:tcW w:w="220" w:type="pct"/>
            <w:vAlign w:val="center"/>
          </w:tcPr>
          <w:p w14:paraId="12DC4B3D" w14:textId="77777777" w:rsidR="00435303" w:rsidRPr="00825E21" w:rsidRDefault="00435303" w:rsidP="00435303">
            <w:pPr>
              <w:widowControl w:val="0"/>
              <w:adjustRightInd w:val="0"/>
              <w:snapToGrid w:val="0"/>
              <w:jc w:val="center"/>
              <w:rPr>
                <w:rFonts w:hAnsi="仿宋"/>
                <w:sz w:val="21"/>
                <w:szCs w:val="21"/>
              </w:rPr>
            </w:pPr>
            <w:r w:rsidRPr="00825E21">
              <w:rPr>
                <w:rFonts w:hAnsi="仿宋" w:hint="eastAsia"/>
                <w:color w:val="000000"/>
                <w:sz w:val="21"/>
                <w:szCs w:val="21"/>
              </w:rPr>
              <w:t xml:space="preserve">4.00 </w:t>
            </w:r>
          </w:p>
        </w:tc>
      </w:tr>
      <w:tr w:rsidR="00EA2A89" w:rsidRPr="00825E21" w14:paraId="47FA762F" w14:textId="77777777">
        <w:trPr>
          <w:trHeight w:val="20"/>
          <w:jc w:val="center"/>
        </w:trPr>
        <w:tc>
          <w:tcPr>
            <w:tcW w:w="351" w:type="pct"/>
            <w:vAlign w:val="center"/>
          </w:tcPr>
          <w:p w14:paraId="16854633" w14:textId="77777777" w:rsidR="00EA2A89" w:rsidRPr="00825E21" w:rsidRDefault="00EA2A89" w:rsidP="00EA2A89">
            <w:pPr>
              <w:widowControl w:val="0"/>
              <w:adjustRightInd w:val="0"/>
              <w:snapToGrid w:val="0"/>
              <w:jc w:val="center"/>
              <w:rPr>
                <w:rFonts w:hAnsi="仿宋"/>
                <w:b/>
                <w:bCs/>
                <w:kern w:val="0"/>
                <w:sz w:val="21"/>
                <w:szCs w:val="21"/>
              </w:rPr>
            </w:pPr>
            <w:r w:rsidRPr="00825E21">
              <w:rPr>
                <w:rFonts w:hAnsi="仿宋" w:cs="仿宋_GB2312" w:hint="eastAsia"/>
                <w:b/>
                <w:bCs/>
                <w:kern w:val="0"/>
                <w:sz w:val="21"/>
                <w:szCs w:val="21"/>
              </w:rPr>
              <w:t>总分</w:t>
            </w:r>
          </w:p>
        </w:tc>
        <w:tc>
          <w:tcPr>
            <w:tcW w:w="4649" w:type="pct"/>
            <w:gridSpan w:val="8"/>
            <w:vAlign w:val="center"/>
          </w:tcPr>
          <w:p w14:paraId="11E2E1BB" w14:textId="77777777" w:rsidR="00EA2A89" w:rsidRPr="00825E21" w:rsidRDefault="00AF105D" w:rsidP="00EA2A89">
            <w:pPr>
              <w:widowControl w:val="0"/>
              <w:adjustRightInd w:val="0"/>
              <w:snapToGrid w:val="0"/>
              <w:jc w:val="center"/>
              <w:rPr>
                <w:rFonts w:hAnsi="仿宋"/>
                <w:b/>
                <w:bCs/>
                <w:kern w:val="0"/>
                <w:sz w:val="21"/>
                <w:szCs w:val="21"/>
              </w:rPr>
            </w:pPr>
            <w:r w:rsidRPr="00825E21">
              <w:rPr>
                <w:rFonts w:hAnsi="仿宋"/>
                <w:b/>
                <w:bCs/>
                <w:kern w:val="0"/>
                <w:sz w:val="21"/>
                <w:szCs w:val="21"/>
              </w:rPr>
              <w:t>95.07</w:t>
            </w:r>
          </w:p>
        </w:tc>
      </w:tr>
      <w:tr w:rsidR="00EA2A89" w:rsidRPr="00825E21" w14:paraId="0B447FC3" w14:textId="77777777" w:rsidTr="002E5DAE">
        <w:trPr>
          <w:trHeight w:val="1984"/>
          <w:jc w:val="center"/>
        </w:trPr>
        <w:tc>
          <w:tcPr>
            <w:tcW w:w="656" w:type="pct"/>
            <w:gridSpan w:val="2"/>
            <w:vAlign w:val="center"/>
          </w:tcPr>
          <w:p w14:paraId="6E94CC34"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cs="仿宋_GB2312" w:hint="eastAsia"/>
                <w:kern w:val="0"/>
                <w:sz w:val="21"/>
                <w:szCs w:val="21"/>
              </w:rPr>
              <w:t>偏差大或</w:t>
            </w:r>
          </w:p>
          <w:p w14:paraId="5D6ACCA4"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cs="仿宋_GB2312" w:hint="eastAsia"/>
                <w:kern w:val="0"/>
                <w:sz w:val="21"/>
                <w:szCs w:val="21"/>
              </w:rPr>
              <w:t>目标未完成</w:t>
            </w:r>
          </w:p>
          <w:p w14:paraId="6539A331"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cs="仿宋_GB2312" w:hint="eastAsia"/>
                <w:kern w:val="0"/>
                <w:sz w:val="21"/>
                <w:szCs w:val="21"/>
              </w:rPr>
              <w:t>原因分析</w:t>
            </w:r>
          </w:p>
        </w:tc>
        <w:tc>
          <w:tcPr>
            <w:tcW w:w="4344" w:type="pct"/>
            <w:gridSpan w:val="7"/>
          </w:tcPr>
          <w:p w14:paraId="6F36730D" w14:textId="77777777" w:rsidR="00D2009E" w:rsidRPr="00825E21" w:rsidRDefault="00EA2A89"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1</w:t>
            </w:r>
            <w:r w:rsidRPr="00825E21">
              <w:rPr>
                <w:rFonts w:hAnsi="仿宋"/>
                <w:kern w:val="0"/>
                <w:sz w:val="21"/>
                <w:szCs w:val="21"/>
              </w:rPr>
              <w:t>.</w:t>
            </w:r>
            <w:r w:rsidR="00D2009E" w:rsidRPr="00825E21">
              <w:rPr>
                <w:rFonts w:hAnsi="仿宋" w:hint="eastAsia"/>
                <w:kern w:val="0"/>
                <w:sz w:val="21"/>
                <w:szCs w:val="21"/>
              </w:rPr>
              <w:t>偏差原因分析</w:t>
            </w:r>
          </w:p>
          <w:p w14:paraId="16E8BB47" w14:textId="77777777" w:rsidR="00D2009E" w:rsidRPr="00825E21" w:rsidRDefault="00D2009E"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（1）“每位部领导与党外代表人士联谊交友的数量”指标偏差较大原因分析：年度目标值沿用以前年度的申报数据，与年度工作计划安排衔接不够紧密</w:t>
            </w:r>
          </w:p>
          <w:p w14:paraId="79654883" w14:textId="77777777" w:rsidR="00D2009E" w:rsidRPr="00825E21" w:rsidRDefault="00D2009E"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（2）“党外代表人士‘六支队伍’人数”指标偏差较大原因分析：目标值设置偏低，未结合工作实际，设定具有压力性和挑战性的指标值。</w:t>
            </w:r>
          </w:p>
          <w:p w14:paraId="3D9BD2DC" w14:textId="77777777" w:rsidR="00EA2A89" w:rsidRPr="00825E21" w:rsidRDefault="00D2009E"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2</w:t>
            </w:r>
            <w:r w:rsidRPr="00825E21">
              <w:rPr>
                <w:rFonts w:hAnsi="仿宋"/>
                <w:kern w:val="0"/>
                <w:sz w:val="21"/>
                <w:szCs w:val="21"/>
              </w:rPr>
              <w:t>.</w:t>
            </w:r>
            <w:r w:rsidR="00EA2A89" w:rsidRPr="00825E21">
              <w:rPr>
                <w:rFonts w:hAnsi="仿宋" w:hint="eastAsia"/>
                <w:kern w:val="0"/>
                <w:sz w:val="21"/>
                <w:szCs w:val="21"/>
              </w:rPr>
              <w:t>目标</w:t>
            </w:r>
            <w:r w:rsidR="00EA2A89" w:rsidRPr="00825E21">
              <w:rPr>
                <w:rFonts w:hAnsi="仿宋" w:cs="仿宋_GB2312" w:hint="eastAsia"/>
                <w:kern w:val="0"/>
                <w:sz w:val="21"/>
                <w:szCs w:val="21"/>
              </w:rPr>
              <w:t>未完成原因分析</w:t>
            </w:r>
          </w:p>
          <w:p w14:paraId="1DF512C6" w14:textId="77777777" w:rsidR="00EA2A89" w:rsidRPr="00825E21" w:rsidRDefault="00EA2A89"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（1）“</w:t>
            </w:r>
            <w:r w:rsidR="00AF105D" w:rsidRPr="00825E21">
              <w:rPr>
                <w:rFonts w:hAnsi="仿宋" w:hint="eastAsia"/>
                <w:kern w:val="0"/>
                <w:sz w:val="21"/>
                <w:szCs w:val="21"/>
              </w:rPr>
              <w:t>绩效目标科学性</w:t>
            </w:r>
            <w:r w:rsidRPr="00825E21">
              <w:rPr>
                <w:rFonts w:hAnsi="仿宋" w:hint="eastAsia"/>
                <w:kern w:val="0"/>
                <w:sz w:val="21"/>
                <w:szCs w:val="21"/>
              </w:rPr>
              <w:t>”指标未完成原因分析：</w:t>
            </w:r>
            <w:r w:rsidR="00AF105D" w:rsidRPr="00825E21">
              <w:rPr>
                <w:rFonts w:hAnsi="仿宋" w:hint="eastAsia"/>
                <w:kern w:val="0"/>
                <w:sz w:val="21"/>
                <w:szCs w:val="21"/>
              </w:rPr>
              <w:t>存在指标体系不够完善，未针对部门核心工作设置效益类指标；指标目标值设定缺乏足够压力，不利于发挥绩效目标的导向作用等问题</w:t>
            </w:r>
            <w:r w:rsidRPr="00825E21">
              <w:rPr>
                <w:rFonts w:hAnsi="仿宋" w:hint="eastAsia"/>
                <w:kern w:val="0"/>
                <w:sz w:val="21"/>
                <w:szCs w:val="21"/>
              </w:rPr>
              <w:t>。</w:t>
            </w:r>
          </w:p>
          <w:p w14:paraId="5DDDE907" w14:textId="77777777" w:rsidR="00EA2A89" w:rsidRPr="00825E21" w:rsidRDefault="00EA2A89" w:rsidP="00AF105D">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（2）“</w:t>
            </w:r>
            <w:r w:rsidR="00AF105D" w:rsidRPr="00825E21">
              <w:rPr>
                <w:rFonts w:hAnsi="仿宋" w:hint="eastAsia"/>
                <w:kern w:val="0"/>
                <w:sz w:val="21"/>
                <w:szCs w:val="21"/>
              </w:rPr>
              <w:t>预算管理规范性</w:t>
            </w:r>
            <w:r w:rsidRPr="00825E21">
              <w:rPr>
                <w:rFonts w:hAnsi="仿宋" w:hint="eastAsia"/>
                <w:kern w:val="0"/>
                <w:sz w:val="21"/>
                <w:szCs w:val="21"/>
              </w:rPr>
              <w:t>”指标未完成原因分析：</w:t>
            </w:r>
            <w:r w:rsidR="00AF105D" w:rsidRPr="00825E21">
              <w:rPr>
                <w:rFonts w:hAnsi="仿宋" w:hint="eastAsia"/>
                <w:kern w:val="0"/>
                <w:sz w:val="21"/>
                <w:szCs w:val="21"/>
              </w:rPr>
              <w:t>部门整体预算执行率偏低（</w:t>
            </w:r>
            <w:r w:rsidR="00AF105D" w:rsidRPr="00825E21">
              <w:rPr>
                <w:rFonts w:hAnsi="仿宋"/>
                <w:kern w:val="0"/>
                <w:sz w:val="21"/>
                <w:szCs w:val="21"/>
              </w:rPr>
              <w:t>80.04%</w:t>
            </w:r>
            <w:r w:rsidR="00AF105D" w:rsidRPr="00825E21">
              <w:rPr>
                <w:rFonts w:hAnsi="仿宋" w:hint="eastAsia"/>
                <w:kern w:val="0"/>
                <w:sz w:val="21"/>
                <w:szCs w:val="21"/>
              </w:rPr>
              <w:t>），且2021年度统战业务经费项目预算执行率为88.33%，未及时采取有效措施纠偏</w:t>
            </w:r>
            <w:r w:rsidRPr="00825E21">
              <w:rPr>
                <w:rFonts w:hAnsi="仿宋" w:hint="eastAsia"/>
                <w:kern w:val="0"/>
                <w:sz w:val="21"/>
                <w:szCs w:val="21"/>
              </w:rPr>
              <w:t>。</w:t>
            </w:r>
          </w:p>
          <w:p w14:paraId="2541AD1A" w14:textId="77777777" w:rsidR="00EA2A89" w:rsidRPr="00825E21" w:rsidRDefault="00EA2A89"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（3）“</w:t>
            </w:r>
            <w:r w:rsidR="00AF105D" w:rsidRPr="00825E21">
              <w:rPr>
                <w:rFonts w:hAnsi="仿宋" w:hint="eastAsia"/>
                <w:kern w:val="0"/>
                <w:sz w:val="21"/>
                <w:szCs w:val="21"/>
              </w:rPr>
              <w:t>绩效管理规范性</w:t>
            </w:r>
            <w:r w:rsidRPr="00825E21">
              <w:rPr>
                <w:rFonts w:hAnsi="仿宋" w:hint="eastAsia"/>
                <w:kern w:val="0"/>
                <w:sz w:val="21"/>
                <w:szCs w:val="21"/>
              </w:rPr>
              <w:t>”指标未完成原因分析：</w:t>
            </w:r>
            <w:r w:rsidR="00AF105D" w:rsidRPr="00825E21">
              <w:rPr>
                <w:rFonts w:hAnsi="仿宋" w:hint="eastAsia"/>
                <w:kern w:val="0"/>
                <w:sz w:val="21"/>
                <w:szCs w:val="21"/>
              </w:rPr>
              <w:t>存在预算调整未同步调整绩效目标等问题，如制作反映统一战线年度工作宣传片的预算调减，未</w:t>
            </w:r>
            <w:r w:rsidR="002E5DAE" w:rsidRPr="00825E21">
              <w:rPr>
                <w:rFonts w:hAnsi="仿宋" w:hint="eastAsia"/>
                <w:kern w:val="0"/>
                <w:sz w:val="21"/>
                <w:szCs w:val="21"/>
              </w:rPr>
              <w:t>同步</w:t>
            </w:r>
            <w:r w:rsidR="00AF105D" w:rsidRPr="00825E21">
              <w:rPr>
                <w:rFonts w:hAnsi="仿宋" w:hint="eastAsia"/>
                <w:kern w:val="0"/>
                <w:sz w:val="21"/>
                <w:szCs w:val="21"/>
              </w:rPr>
              <w:t>调整相关绩效指标等</w:t>
            </w:r>
            <w:r w:rsidRPr="00825E21">
              <w:rPr>
                <w:rFonts w:hAnsi="仿宋" w:hint="eastAsia"/>
                <w:kern w:val="0"/>
                <w:sz w:val="21"/>
                <w:szCs w:val="21"/>
              </w:rPr>
              <w:t>。</w:t>
            </w:r>
          </w:p>
          <w:p w14:paraId="639A8613" w14:textId="77777777" w:rsidR="00EA2A89" w:rsidRPr="00825E21" w:rsidRDefault="00EA2A89"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（4）“</w:t>
            </w:r>
            <w:r w:rsidR="00AF105D" w:rsidRPr="00825E21">
              <w:rPr>
                <w:rFonts w:hAnsi="仿宋" w:hint="eastAsia"/>
                <w:kern w:val="0"/>
                <w:sz w:val="21"/>
                <w:szCs w:val="21"/>
              </w:rPr>
              <w:t>政党协商次数</w:t>
            </w:r>
            <w:r w:rsidRPr="00825E21">
              <w:rPr>
                <w:rFonts w:hAnsi="仿宋" w:hint="eastAsia"/>
                <w:kern w:val="0"/>
                <w:sz w:val="21"/>
                <w:szCs w:val="21"/>
              </w:rPr>
              <w:t>”指标未完成原因分析：</w:t>
            </w:r>
            <w:r w:rsidR="002E5DAE" w:rsidRPr="00825E21">
              <w:rPr>
                <w:rFonts w:hAnsi="仿宋" w:hint="eastAsia"/>
                <w:kern w:val="0"/>
                <w:sz w:val="21"/>
                <w:szCs w:val="21"/>
              </w:rPr>
              <w:t>按照省委批复，2021年共完成6次政党协商，较年初预计实施的次数有所减少，但协商层次进一步提高，6次党政协商全部由省委书记、省长、副书记及相关省委常委主持。</w:t>
            </w:r>
          </w:p>
          <w:p w14:paraId="3A16799E" w14:textId="77777777" w:rsidR="00EA2A89" w:rsidRPr="00825E21" w:rsidRDefault="00EA2A89" w:rsidP="002E5DAE">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（5）“</w:t>
            </w:r>
            <w:r w:rsidR="00AF105D" w:rsidRPr="00825E21">
              <w:rPr>
                <w:rFonts w:hAnsi="仿宋" w:hint="eastAsia"/>
                <w:kern w:val="0"/>
                <w:sz w:val="21"/>
                <w:szCs w:val="21"/>
              </w:rPr>
              <w:t>上报中央统战部调研成果数</w:t>
            </w:r>
            <w:r w:rsidRPr="00825E21">
              <w:rPr>
                <w:rFonts w:hAnsi="仿宋" w:hint="eastAsia"/>
                <w:kern w:val="0"/>
                <w:sz w:val="21"/>
                <w:szCs w:val="21"/>
              </w:rPr>
              <w:t>”“</w:t>
            </w:r>
            <w:r w:rsidR="00AF105D" w:rsidRPr="00825E21">
              <w:rPr>
                <w:rFonts w:hAnsi="仿宋" w:hint="eastAsia"/>
                <w:kern w:val="0"/>
                <w:sz w:val="21"/>
                <w:szCs w:val="21"/>
              </w:rPr>
              <w:t>组织新的社会阶层人数服务社会的次数</w:t>
            </w:r>
            <w:r w:rsidRPr="00825E21">
              <w:rPr>
                <w:rFonts w:hAnsi="仿宋" w:hint="eastAsia"/>
                <w:kern w:val="0"/>
                <w:sz w:val="21"/>
                <w:szCs w:val="21"/>
              </w:rPr>
              <w:t>”指标未完成原因分析：</w:t>
            </w:r>
            <w:r w:rsidR="002E5DAE" w:rsidRPr="00825E21">
              <w:rPr>
                <w:rFonts w:hAnsi="仿宋" w:hint="eastAsia"/>
                <w:kern w:val="0"/>
                <w:sz w:val="21"/>
                <w:szCs w:val="21"/>
              </w:rPr>
              <w:t>受疫情影响，个别工作未能按计划顺利实施，实际完成情况离设定目标存在一定偏差</w:t>
            </w:r>
            <w:r w:rsidRPr="00825E21">
              <w:rPr>
                <w:rFonts w:hAnsi="仿宋" w:hint="eastAsia"/>
                <w:kern w:val="0"/>
                <w:sz w:val="21"/>
                <w:szCs w:val="21"/>
              </w:rPr>
              <w:t>。</w:t>
            </w:r>
          </w:p>
        </w:tc>
      </w:tr>
      <w:tr w:rsidR="00EA2A89" w:rsidRPr="00435303" w14:paraId="4F129995" w14:textId="77777777">
        <w:trPr>
          <w:trHeight w:val="20"/>
          <w:jc w:val="center"/>
        </w:trPr>
        <w:tc>
          <w:tcPr>
            <w:tcW w:w="656" w:type="pct"/>
            <w:gridSpan w:val="2"/>
            <w:vAlign w:val="center"/>
          </w:tcPr>
          <w:p w14:paraId="5DE61BC1"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cs="仿宋_GB2312" w:hint="eastAsia"/>
                <w:kern w:val="0"/>
                <w:sz w:val="21"/>
                <w:szCs w:val="21"/>
              </w:rPr>
              <w:lastRenderedPageBreak/>
              <w:t>改进措施及</w:t>
            </w:r>
          </w:p>
          <w:p w14:paraId="5FC392A1" w14:textId="77777777" w:rsidR="00EA2A89" w:rsidRPr="00825E21" w:rsidRDefault="00EA2A89" w:rsidP="00EA2A89">
            <w:pPr>
              <w:widowControl w:val="0"/>
              <w:adjustRightInd w:val="0"/>
              <w:snapToGrid w:val="0"/>
              <w:jc w:val="center"/>
              <w:rPr>
                <w:rFonts w:hAnsi="仿宋"/>
                <w:kern w:val="0"/>
                <w:sz w:val="21"/>
                <w:szCs w:val="21"/>
              </w:rPr>
            </w:pPr>
            <w:r w:rsidRPr="00825E21">
              <w:rPr>
                <w:rFonts w:hAnsi="仿宋" w:cs="仿宋_GB2312" w:hint="eastAsia"/>
                <w:kern w:val="0"/>
                <w:sz w:val="21"/>
                <w:szCs w:val="21"/>
              </w:rPr>
              <w:t>结果应用方案</w:t>
            </w:r>
          </w:p>
        </w:tc>
        <w:tc>
          <w:tcPr>
            <w:tcW w:w="4344" w:type="pct"/>
            <w:gridSpan w:val="7"/>
          </w:tcPr>
          <w:p w14:paraId="6CDD0A52" w14:textId="77777777" w:rsidR="00EA2A89" w:rsidRPr="00825E21" w:rsidRDefault="00EA2A89" w:rsidP="00EA2A89">
            <w:pPr>
              <w:widowControl w:val="0"/>
              <w:topLinePunct/>
              <w:adjustRightInd w:val="0"/>
              <w:snapToGrid w:val="0"/>
              <w:ind w:firstLineChars="200" w:firstLine="422"/>
              <w:rPr>
                <w:rFonts w:hAnsi="仿宋"/>
                <w:b/>
                <w:bCs/>
                <w:kern w:val="0"/>
                <w:sz w:val="21"/>
                <w:szCs w:val="21"/>
              </w:rPr>
            </w:pPr>
            <w:r w:rsidRPr="00825E21">
              <w:rPr>
                <w:rFonts w:hAnsi="仿宋" w:hint="eastAsia"/>
                <w:b/>
                <w:bCs/>
                <w:kern w:val="0"/>
                <w:sz w:val="21"/>
                <w:szCs w:val="21"/>
              </w:rPr>
              <w:t>1.改进措施</w:t>
            </w:r>
          </w:p>
          <w:p w14:paraId="76E1D1D7" w14:textId="77777777" w:rsidR="00AF105D" w:rsidRPr="00825E21" w:rsidRDefault="00AF105D" w:rsidP="00AF105D">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1）深化绩效目标管理。一是围绕绩效目标编制的适当性、可行性，紧密结合工作计划、资金投入情况和疫情防控需要，科学合理地设定具有压力性和挑战性的绩效目标，充分发挥绩效目标的导向作用。二是根据绩效指标设置的重要性原则，遴选与部门履职相关的效益类指标，有效发挥绩效指标的导向作用。如，部门整体绩效增设“华创会影响力”“华创会现场签约项目金额”等效益类指标。三是实行绩效目标动态管理，密切跟踪绩效目标完成情况，当发生工作计划调整或预算调整时，应及时同步调整绩效目标。</w:t>
            </w:r>
          </w:p>
          <w:p w14:paraId="503C0E3B" w14:textId="77777777" w:rsidR="00EA2A89" w:rsidRPr="00825E21" w:rsidRDefault="00AF105D" w:rsidP="00AF105D">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（2）加强预算管理。认真落实预算执行通报制度，及时通报预算执行情况，强化预算执行结果考评，督促相关单位按计划推动项目实施，提高单位整体预算管理水平，促进财政资金使用效益提升。</w:t>
            </w:r>
          </w:p>
          <w:p w14:paraId="2AFAC148" w14:textId="77777777" w:rsidR="00EA2A89" w:rsidRPr="00825E21" w:rsidRDefault="00EA2A89" w:rsidP="00EA2A89">
            <w:pPr>
              <w:widowControl w:val="0"/>
              <w:topLinePunct/>
              <w:adjustRightInd w:val="0"/>
              <w:snapToGrid w:val="0"/>
              <w:ind w:firstLineChars="200" w:firstLine="422"/>
              <w:rPr>
                <w:rFonts w:hAnsi="仿宋"/>
                <w:b/>
                <w:bCs/>
                <w:kern w:val="0"/>
                <w:sz w:val="21"/>
                <w:szCs w:val="21"/>
              </w:rPr>
            </w:pPr>
            <w:r w:rsidRPr="00825E21">
              <w:rPr>
                <w:rFonts w:hAnsi="仿宋" w:hint="eastAsia"/>
                <w:b/>
                <w:bCs/>
                <w:kern w:val="0"/>
                <w:sz w:val="21"/>
                <w:szCs w:val="21"/>
              </w:rPr>
              <w:t>2.结果应用方案</w:t>
            </w:r>
          </w:p>
          <w:p w14:paraId="70D5A472" w14:textId="77777777" w:rsidR="00EA2A89" w:rsidRPr="00435303" w:rsidRDefault="00EA2A89" w:rsidP="00EA2A89">
            <w:pPr>
              <w:widowControl w:val="0"/>
              <w:topLinePunct/>
              <w:adjustRightInd w:val="0"/>
              <w:snapToGrid w:val="0"/>
              <w:ind w:firstLineChars="200" w:firstLine="420"/>
              <w:rPr>
                <w:rFonts w:hAnsi="仿宋"/>
                <w:kern w:val="0"/>
                <w:sz w:val="21"/>
                <w:szCs w:val="21"/>
              </w:rPr>
            </w:pPr>
            <w:r w:rsidRPr="00825E21">
              <w:rPr>
                <w:rFonts w:hAnsi="仿宋" w:hint="eastAsia"/>
                <w:kern w:val="0"/>
                <w:sz w:val="21"/>
                <w:szCs w:val="21"/>
              </w:rPr>
              <w:t>绩效自评结果拟作为2022年部门预算调整及2023年度部门预算编制和财政资金安排的重要依据。</w:t>
            </w:r>
          </w:p>
        </w:tc>
      </w:tr>
    </w:tbl>
    <w:p w14:paraId="7CEED7E2" w14:textId="77777777" w:rsidR="00914F35" w:rsidRDefault="00914F35" w:rsidP="00914F35">
      <w:pPr>
        <w:widowControl w:val="0"/>
        <w:topLinePunct/>
        <w:adjustRightInd w:val="0"/>
        <w:snapToGrid w:val="0"/>
        <w:spacing w:line="560" w:lineRule="exact"/>
        <w:jc w:val="center"/>
        <w:rPr>
          <w:rFonts w:ascii="方正小标宋简体" w:eastAsia="方正小标宋简体" w:hAnsi="Arial" w:cs="方正小标宋简体"/>
          <w:sz w:val="36"/>
          <w:szCs w:val="36"/>
        </w:rPr>
        <w:sectPr w:rsidR="00914F35" w:rsidSect="00660C3E">
          <w:pgSz w:w="11906" w:h="16838"/>
          <w:pgMar w:top="1418" w:right="1077" w:bottom="1134" w:left="1077" w:header="851" w:footer="992" w:gutter="0"/>
          <w:cols w:space="720"/>
          <w:docGrid w:type="linesAndChars" w:linePitch="381"/>
        </w:sectPr>
      </w:pPr>
    </w:p>
    <w:p w14:paraId="1E145055" w14:textId="13AD5DA9" w:rsidR="00914F35" w:rsidRPr="00914F35" w:rsidRDefault="00914F35" w:rsidP="00914F35">
      <w:pPr>
        <w:widowControl w:val="0"/>
        <w:topLinePunct/>
        <w:adjustRightInd w:val="0"/>
        <w:snapToGrid w:val="0"/>
        <w:spacing w:line="560" w:lineRule="exact"/>
        <w:jc w:val="center"/>
        <w:rPr>
          <w:rFonts w:ascii="方正小标宋简体" w:eastAsia="方正小标宋简体" w:hAnsi="Arial" w:cs="方正小标宋简体"/>
          <w:sz w:val="36"/>
          <w:szCs w:val="36"/>
        </w:rPr>
      </w:pPr>
      <w:r w:rsidRPr="00914F35">
        <w:rPr>
          <w:rFonts w:ascii="方正小标宋简体" w:eastAsia="方正小标宋简体" w:hAnsi="Arial" w:cs="方正小标宋简体" w:hint="eastAsia"/>
          <w:sz w:val="36"/>
          <w:szCs w:val="36"/>
        </w:rPr>
        <w:lastRenderedPageBreak/>
        <w:t>2021年度统战业务经费项目自评结果</w:t>
      </w:r>
    </w:p>
    <w:p w14:paraId="0C5A9DE1" w14:textId="77777777" w:rsidR="00914F35" w:rsidRPr="00914F35" w:rsidRDefault="00914F35" w:rsidP="00914F35">
      <w:pPr>
        <w:widowControl w:val="0"/>
        <w:topLinePunct/>
        <w:adjustRightInd w:val="0"/>
        <w:snapToGrid w:val="0"/>
        <w:spacing w:line="560" w:lineRule="exact"/>
        <w:jc w:val="center"/>
        <w:rPr>
          <w:rFonts w:ascii="楷体_GB2312" w:eastAsia="楷体_GB2312" w:hAnsi="仿宋" w:cs="楷体_GB2312"/>
          <w:szCs w:val="32"/>
        </w:rPr>
      </w:pPr>
      <w:r w:rsidRPr="00914F35">
        <w:rPr>
          <w:rFonts w:ascii="楷体_GB2312" w:eastAsia="楷体_GB2312" w:hAnsi="仿宋" w:cs="楷体_GB2312" w:hint="eastAsia"/>
          <w:szCs w:val="32"/>
        </w:rPr>
        <w:t>（摘要版）</w:t>
      </w:r>
    </w:p>
    <w:p w14:paraId="0B6781C8" w14:textId="77777777" w:rsidR="00914F35" w:rsidRPr="00914F35" w:rsidRDefault="00914F35" w:rsidP="00914F35">
      <w:pPr>
        <w:widowControl w:val="0"/>
        <w:topLinePunct/>
        <w:adjustRightInd w:val="0"/>
        <w:snapToGrid w:val="0"/>
        <w:spacing w:line="560" w:lineRule="exact"/>
        <w:jc w:val="center"/>
        <w:rPr>
          <w:rFonts w:ascii="楷体_GB2312" w:eastAsia="楷体_GB2312" w:hAnsi="仿宋" w:cs="楷体_GB2312"/>
          <w:szCs w:val="32"/>
        </w:rPr>
      </w:pPr>
    </w:p>
    <w:p w14:paraId="1CEA7C3F" w14:textId="77777777" w:rsidR="00914F35" w:rsidRPr="00914F35" w:rsidRDefault="00914F35" w:rsidP="00914F35">
      <w:pPr>
        <w:widowControl w:val="0"/>
        <w:ind w:firstLineChars="200" w:firstLine="643"/>
        <w:jc w:val="both"/>
        <w:outlineLvl w:val="0"/>
        <w:rPr>
          <w:rFonts w:ascii="黑体" w:eastAsia="黑体" w:hAnsi="黑体" w:cs="仿宋_GB2312"/>
          <w:b/>
          <w:szCs w:val="32"/>
        </w:rPr>
      </w:pPr>
      <w:bookmarkStart w:id="12" w:name="_Toc10059"/>
      <w:r w:rsidRPr="00914F35">
        <w:rPr>
          <w:rFonts w:ascii="黑体" w:eastAsia="黑体" w:hAnsi="黑体" w:cs="仿宋_GB2312" w:hint="eastAsia"/>
          <w:b/>
          <w:szCs w:val="32"/>
        </w:rPr>
        <w:t>一、绩效自评得分</w:t>
      </w:r>
    </w:p>
    <w:p w14:paraId="6AAD4544" w14:textId="77777777" w:rsidR="00914F35" w:rsidRPr="00914F35" w:rsidRDefault="00914F35" w:rsidP="00914F35">
      <w:pPr>
        <w:widowControl w:val="0"/>
        <w:ind w:firstLineChars="200" w:firstLine="640"/>
        <w:jc w:val="both"/>
        <w:rPr>
          <w:rFonts w:hAnsi="仿宋" w:cs="仿宋_GB2312"/>
          <w:szCs w:val="32"/>
        </w:rPr>
      </w:pPr>
      <w:r w:rsidRPr="00914F35">
        <w:rPr>
          <w:rFonts w:hAnsi="仿宋" w:cs="仿宋_GB2312" w:hint="eastAsia"/>
          <w:szCs w:val="32"/>
        </w:rPr>
        <w:t>经</w:t>
      </w:r>
      <w:r w:rsidRPr="00914F35">
        <w:rPr>
          <w:rFonts w:hAnsi="仿宋" w:hint="eastAsia"/>
          <w:szCs w:val="32"/>
        </w:rPr>
        <w:t>中共湖北省委统一战线工作部（以下简称省委统战部）</w:t>
      </w:r>
      <w:r w:rsidRPr="00914F35">
        <w:rPr>
          <w:rFonts w:hAnsi="仿宋" w:cs="仿宋_GB2312" w:hint="eastAsia"/>
          <w:szCs w:val="32"/>
        </w:rPr>
        <w:t>综合评价，2021年度统战业务经费项目（以下简称项目）绩效自评得分92.78分，详见下表。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914F35" w:rsidRPr="00914F35" w14:paraId="2DF6BC6C" w14:textId="77777777" w:rsidTr="001939C9">
        <w:trPr>
          <w:trHeight w:val="397"/>
          <w:jc w:val="center"/>
        </w:trPr>
        <w:tc>
          <w:tcPr>
            <w:tcW w:w="1704" w:type="dxa"/>
          </w:tcPr>
          <w:p w14:paraId="14472D61" w14:textId="77777777" w:rsidR="00914F35" w:rsidRPr="00914F35" w:rsidRDefault="00914F35" w:rsidP="00914F35">
            <w:pPr>
              <w:widowControl w:val="0"/>
              <w:snapToGrid w:val="0"/>
              <w:jc w:val="center"/>
              <w:rPr>
                <w:rFonts w:hAnsi="仿宋"/>
                <w:b/>
                <w:bCs/>
                <w:sz w:val="28"/>
              </w:rPr>
            </w:pPr>
            <w:r w:rsidRPr="00914F35">
              <w:rPr>
                <w:rFonts w:hAnsi="仿宋"/>
                <w:b/>
                <w:bCs/>
                <w:sz w:val="28"/>
              </w:rPr>
              <w:t>评价</w:t>
            </w:r>
            <w:r w:rsidRPr="00914F35">
              <w:rPr>
                <w:rFonts w:hAnsi="仿宋" w:hint="eastAsia"/>
                <w:b/>
                <w:bCs/>
                <w:sz w:val="28"/>
              </w:rPr>
              <w:t>指标</w:t>
            </w:r>
          </w:p>
        </w:tc>
        <w:tc>
          <w:tcPr>
            <w:tcW w:w="1704" w:type="dxa"/>
          </w:tcPr>
          <w:p w14:paraId="09A49664" w14:textId="77777777" w:rsidR="00914F35" w:rsidRPr="00914F35" w:rsidRDefault="00914F35" w:rsidP="00914F35">
            <w:pPr>
              <w:widowControl w:val="0"/>
              <w:snapToGrid w:val="0"/>
              <w:jc w:val="center"/>
              <w:rPr>
                <w:rFonts w:hAnsi="仿宋"/>
                <w:b/>
                <w:bCs/>
                <w:sz w:val="28"/>
              </w:rPr>
            </w:pPr>
            <w:r w:rsidRPr="00914F35">
              <w:rPr>
                <w:rFonts w:hAnsi="仿宋"/>
                <w:b/>
                <w:bCs/>
                <w:sz w:val="28"/>
              </w:rPr>
              <w:t>权重</w:t>
            </w:r>
          </w:p>
        </w:tc>
        <w:tc>
          <w:tcPr>
            <w:tcW w:w="1704" w:type="dxa"/>
          </w:tcPr>
          <w:p w14:paraId="0A2A3DFE" w14:textId="77777777" w:rsidR="00914F35" w:rsidRPr="00914F35" w:rsidRDefault="00914F35" w:rsidP="00914F35">
            <w:pPr>
              <w:widowControl w:val="0"/>
              <w:snapToGrid w:val="0"/>
              <w:jc w:val="center"/>
              <w:rPr>
                <w:rFonts w:hAnsi="仿宋"/>
                <w:b/>
                <w:bCs/>
                <w:sz w:val="28"/>
              </w:rPr>
            </w:pPr>
            <w:r w:rsidRPr="00914F35">
              <w:rPr>
                <w:rFonts w:hAnsi="仿宋" w:hint="eastAsia"/>
                <w:b/>
                <w:bCs/>
                <w:sz w:val="28"/>
              </w:rPr>
              <w:t>评价</w:t>
            </w:r>
            <w:r w:rsidRPr="00914F35">
              <w:rPr>
                <w:rFonts w:hAnsi="仿宋"/>
                <w:b/>
                <w:bCs/>
                <w:sz w:val="28"/>
              </w:rPr>
              <w:t>分值</w:t>
            </w:r>
          </w:p>
        </w:tc>
        <w:tc>
          <w:tcPr>
            <w:tcW w:w="1705" w:type="dxa"/>
          </w:tcPr>
          <w:p w14:paraId="1198ED94" w14:textId="77777777" w:rsidR="00914F35" w:rsidRPr="00914F35" w:rsidRDefault="00914F35" w:rsidP="00914F35">
            <w:pPr>
              <w:widowControl w:val="0"/>
              <w:snapToGrid w:val="0"/>
              <w:jc w:val="center"/>
              <w:rPr>
                <w:rFonts w:hAnsi="仿宋"/>
                <w:b/>
                <w:bCs/>
                <w:sz w:val="28"/>
              </w:rPr>
            </w:pPr>
            <w:r w:rsidRPr="00914F35">
              <w:rPr>
                <w:rFonts w:hAnsi="仿宋" w:hint="eastAsia"/>
                <w:b/>
                <w:bCs/>
                <w:sz w:val="28"/>
              </w:rPr>
              <w:t>指标</w:t>
            </w:r>
            <w:r w:rsidRPr="00914F35">
              <w:rPr>
                <w:rFonts w:hAnsi="仿宋"/>
                <w:b/>
                <w:bCs/>
                <w:sz w:val="28"/>
              </w:rPr>
              <w:t>得分</w:t>
            </w:r>
          </w:p>
        </w:tc>
        <w:tc>
          <w:tcPr>
            <w:tcW w:w="1705" w:type="dxa"/>
          </w:tcPr>
          <w:p w14:paraId="32DEF200" w14:textId="77777777" w:rsidR="00914F35" w:rsidRPr="00914F35" w:rsidRDefault="00914F35" w:rsidP="00914F35">
            <w:pPr>
              <w:widowControl w:val="0"/>
              <w:snapToGrid w:val="0"/>
              <w:jc w:val="center"/>
              <w:rPr>
                <w:rFonts w:hAnsi="仿宋"/>
                <w:b/>
                <w:bCs/>
                <w:sz w:val="28"/>
              </w:rPr>
            </w:pPr>
            <w:r w:rsidRPr="00914F35">
              <w:rPr>
                <w:rFonts w:hAnsi="仿宋"/>
                <w:b/>
                <w:bCs/>
                <w:sz w:val="28"/>
              </w:rPr>
              <w:t>得分率</w:t>
            </w:r>
          </w:p>
        </w:tc>
      </w:tr>
      <w:tr w:rsidR="00914F35" w:rsidRPr="00914F35" w14:paraId="21B78907" w14:textId="77777777" w:rsidTr="001939C9">
        <w:trPr>
          <w:trHeight w:val="397"/>
          <w:jc w:val="center"/>
        </w:trPr>
        <w:tc>
          <w:tcPr>
            <w:tcW w:w="1704" w:type="dxa"/>
          </w:tcPr>
          <w:p w14:paraId="6DA74D94" w14:textId="77777777" w:rsidR="00914F35" w:rsidRPr="00914F35" w:rsidRDefault="00914F35" w:rsidP="00914F35">
            <w:pPr>
              <w:widowControl w:val="0"/>
              <w:snapToGrid w:val="0"/>
              <w:jc w:val="both"/>
              <w:rPr>
                <w:rFonts w:hAnsi="仿宋"/>
                <w:sz w:val="28"/>
              </w:rPr>
            </w:pPr>
            <w:r w:rsidRPr="00914F35">
              <w:rPr>
                <w:rFonts w:hAnsi="仿宋"/>
                <w:sz w:val="28"/>
              </w:rPr>
              <w:t>预算执行率</w:t>
            </w:r>
          </w:p>
        </w:tc>
        <w:tc>
          <w:tcPr>
            <w:tcW w:w="1704" w:type="dxa"/>
          </w:tcPr>
          <w:p w14:paraId="46581882" w14:textId="77777777" w:rsidR="00914F35" w:rsidRPr="00914F35" w:rsidRDefault="00914F35" w:rsidP="00914F35">
            <w:pPr>
              <w:widowControl w:val="0"/>
              <w:snapToGrid w:val="0"/>
              <w:jc w:val="center"/>
              <w:rPr>
                <w:rFonts w:hAnsi="仿宋"/>
                <w:sz w:val="28"/>
              </w:rPr>
            </w:pPr>
            <w:r w:rsidRPr="00914F35">
              <w:rPr>
                <w:rFonts w:hAnsi="仿宋"/>
                <w:sz w:val="28"/>
              </w:rPr>
              <w:t>20%</w:t>
            </w:r>
          </w:p>
        </w:tc>
        <w:tc>
          <w:tcPr>
            <w:tcW w:w="1704" w:type="dxa"/>
          </w:tcPr>
          <w:p w14:paraId="3CB102BA" w14:textId="77777777" w:rsidR="00914F35" w:rsidRPr="00914F35" w:rsidRDefault="00914F35" w:rsidP="00914F35">
            <w:pPr>
              <w:widowControl w:val="0"/>
              <w:snapToGrid w:val="0"/>
              <w:jc w:val="center"/>
              <w:rPr>
                <w:rFonts w:hAnsi="仿宋"/>
                <w:sz w:val="28"/>
              </w:rPr>
            </w:pPr>
            <w:r w:rsidRPr="00914F35">
              <w:rPr>
                <w:rFonts w:hAnsi="仿宋"/>
                <w:sz w:val="28"/>
              </w:rPr>
              <w:t>20</w:t>
            </w:r>
          </w:p>
        </w:tc>
        <w:tc>
          <w:tcPr>
            <w:tcW w:w="1705" w:type="dxa"/>
          </w:tcPr>
          <w:p w14:paraId="6DC268B1" w14:textId="77777777" w:rsidR="00914F35" w:rsidRPr="00914F35" w:rsidRDefault="00914F35" w:rsidP="00914F35">
            <w:pPr>
              <w:widowControl w:val="0"/>
              <w:snapToGrid w:val="0"/>
              <w:jc w:val="center"/>
              <w:rPr>
                <w:rFonts w:hAnsi="仿宋"/>
                <w:sz w:val="28"/>
              </w:rPr>
            </w:pPr>
            <w:r w:rsidRPr="00914F35">
              <w:rPr>
                <w:rFonts w:hAnsi="仿宋" w:hint="eastAsia"/>
                <w:sz w:val="28"/>
              </w:rPr>
              <w:t>17.67</w:t>
            </w:r>
          </w:p>
        </w:tc>
        <w:tc>
          <w:tcPr>
            <w:tcW w:w="1705" w:type="dxa"/>
          </w:tcPr>
          <w:p w14:paraId="5637474F" w14:textId="77777777" w:rsidR="00914F35" w:rsidRPr="00914F35" w:rsidRDefault="00914F35" w:rsidP="00914F35">
            <w:pPr>
              <w:widowControl w:val="0"/>
              <w:snapToGrid w:val="0"/>
              <w:jc w:val="center"/>
              <w:rPr>
                <w:rFonts w:hAnsi="仿宋"/>
                <w:sz w:val="28"/>
              </w:rPr>
            </w:pPr>
            <w:r w:rsidRPr="00914F35">
              <w:rPr>
                <w:rFonts w:hAnsi="仿宋" w:hint="eastAsia"/>
                <w:sz w:val="28"/>
              </w:rPr>
              <w:t>88</w:t>
            </w:r>
            <w:r w:rsidRPr="00914F35">
              <w:rPr>
                <w:rFonts w:hAnsi="仿宋"/>
                <w:sz w:val="28"/>
              </w:rPr>
              <w:t>.</w:t>
            </w:r>
            <w:r w:rsidRPr="00914F35">
              <w:rPr>
                <w:rFonts w:hAnsi="仿宋" w:hint="eastAsia"/>
                <w:sz w:val="28"/>
              </w:rPr>
              <w:t>33</w:t>
            </w:r>
            <w:r w:rsidRPr="00914F35">
              <w:rPr>
                <w:rFonts w:hAnsi="仿宋"/>
                <w:sz w:val="28"/>
              </w:rPr>
              <w:t>%</w:t>
            </w:r>
          </w:p>
        </w:tc>
      </w:tr>
      <w:tr w:rsidR="00914F35" w:rsidRPr="00914F35" w14:paraId="3C6A3465" w14:textId="77777777" w:rsidTr="001939C9">
        <w:trPr>
          <w:trHeight w:val="397"/>
          <w:jc w:val="center"/>
        </w:trPr>
        <w:tc>
          <w:tcPr>
            <w:tcW w:w="1704" w:type="dxa"/>
          </w:tcPr>
          <w:p w14:paraId="19109787" w14:textId="77777777" w:rsidR="00914F35" w:rsidRPr="00914F35" w:rsidRDefault="00914F35" w:rsidP="00914F35">
            <w:pPr>
              <w:widowControl w:val="0"/>
              <w:snapToGrid w:val="0"/>
              <w:jc w:val="both"/>
              <w:rPr>
                <w:rFonts w:hAnsi="仿宋"/>
                <w:sz w:val="28"/>
              </w:rPr>
            </w:pPr>
            <w:r w:rsidRPr="00914F35">
              <w:rPr>
                <w:rFonts w:hAnsi="仿宋"/>
                <w:sz w:val="28"/>
              </w:rPr>
              <w:t>项目产出</w:t>
            </w:r>
          </w:p>
        </w:tc>
        <w:tc>
          <w:tcPr>
            <w:tcW w:w="1704" w:type="dxa"/>
          </w:tcPr>
          <w:p w14:paraId="2C91E28C" w14:textId="77777777" w:rsidR="00914F35" w:rsidRPr="00914F35" w:rsidRDefault="00914F35" w:rsidP="00914F35">
            <w:pPr>
              <w:widowControl w:val="0"/>
              <w:snapToGrid w:val="0"/>
              <w:jc w:val="center"/>
              <w:rPr>
                <w:rFonts w:hAnsi="仿宋"/>
                <w:sz w:val="28"/>
              </w:rPr>
            </w:pPr>
            <w:r w:rsidRPr="00914F35">
              <w:rPr>
                <w:rFonts w:hAnsi="仿宋"/>
                <w:sz w:val="28"/>
              </w:rPr>
              <w:t>40%</w:t>
            </w:r>
          </w:p>
        </w:tc>
        <w:tc>
          <w:tcPr>
            <w:tcW w:w="1704" w:type="dxa"/>
          </w:tcPr>
          <w:p w14:paraId="73ACD9CA" w14:textId="77777777" w:rsidR="00914F35" w:rsidRPr="00914F35" w:rsidRDefault="00914F35" w:rsidP="00914F35">
            <w:pPr>
              <w:widowControl w:val="0"/>
              <w:snapToGrid w:val="0"/>
              <w:jc w:val="center"/>
              <w:rPr>
                <w:rFonts w:hAnsi="仿宋"/>
                <w:sz w:val="28"/>
              </w:rPr>
            </w:pPr>
            <w:r w:rsidRPr="00914F35">
              <w:rPr>
                <w:rFonts w:hAnsi="仿宋"/>
                <w:sz w:val="28"/>
              </w:rPr>
              <w:t>40</w:t>
            </w:r>
          </w:p>
        </w:tc>
        <w:tc>
          <w:tcPr>
            <w:tcW w:w="1705" w:type="dxa"/>
          </w:tcPr>
          <w:p w14:paraId="492C1EC8" w14:textId="77777777" w:rsidR="00914F35" w:rsidRPr="00914F35" w:rsidRDefault="00914F35" w:rsidP="00914F35">
            <w:pPr>
              <w:widowControl w:val="0"/>
              <w:snapToGrid w:val="0"/>
              <w:jc w:val="center"/>
              <w:rPr>
                <w:rFonts w:hAnsi="仿宋"/>
                <w:sz w:val="28"/>
              </w:rPr>
            </w:pPr>
            <w:r w:rsidRPr="00914F35">
              <w:rPr>
                <w:rFonts w:hAnsi="仿宋" w:hint="eastAsia"/>
                <w:sz w:val="28"/>
              </w:rPr>
              <w:t>35.11</w:t>
            </w:r>
          </w:p>
        </w:tc>
        <w:tc>
          <w:tcPr>
            <w:tcW w:w="1705" w:type="dxa"/>
          </w:tcPr>
          <w:p w14:paraId="3CA5B6FF" w14:textId="77777777" w:rsidR="00914F35" w:rsidRPr="00914F35" w:rsidRDefault="00914F35" w:rsidP="00914F35">
            <w:pPr>
              <w:widowControl w:val="0"/>
              <w:snapToGrid w:val="0"/>
              <w:jc w:val="center"/>
              <w:rPr>
                <w:rFonts w:hAnsi="仿宋"/>
                <w:sz w:val="28"/>
              </w:rPr>
            </w:pPr>
            <w:r w:rsidRPr="00914F35">
              <w:rPr>
                <w:rFonts w:hAnsi="仿宋" w:hint="eastAsia"/>
                <w:sz w:val="28"/>
              </w:rPr>
              <w:t>87.78</w:t>
            </w:r>
            <w:r w:rsidRPr="00914F35">
              <w:rPr>
                <w:rFonts w:hAnsi="仿宋"/>
                <w:sz w:val="28"/>
              </w:rPr>
              <w:t>%</w:t>
            </w:r>
          </w:p>
        </w:tc>
      </w:tr>
      <w:tr w:rsidR="00914F35" w:rsidRPr="00914F35" w14:paraId="30BDFE5D" w14:textId="77777777" w:rsidTr="001939C9">
        <w:trPr>
          <w:trHeight w:val="397"/>
          <w:jc w:val="center"/>
        </w:trPr>
        <w:tc>
          <w:tcPr>
            <w:tcW w:w="1704" w:type="dxa"/>
          </w:tcPr>
          <w:p w14:paraId="5168E5C6" w14:textId="77777777" w:rsidR="00914F35" w:rsidRPr="00914F35" w:rsidRDefault="00914F35" w:rsidP="00914F35">
            <w:pPr>
              <w:widowControl w:val="0"/>
              <w:snapToGrid w:val="0"/>
              <w:jc w:val="both"/>
              <w:rPr>
                <w:rFonts w:hAnsi="仿宋"/>
                <w:sz w:val="28"/>
              </w:rPr>
            </w:pPr>
            <w:r w:rsidRPr="00914F35">
              <w:rPr>
                <w:rFonts w:hAnsi="仿宋"/>
                <w:sz w:val="28"/>
              </w:rPr>
              <w:t>项目效益</w:t>
            </w:r>
          </w:p>
        </w:tc>
        <w:tc>
          <w:tcPr>
            <w:tcW w:w="1704" w:type="dxa"/>
          </w:tcPr>
          <w:p w14:paraId="4043CA07" w14:textId="77777777" w:rsidR="00914F35" w:rsidRPr="00914F35" w:rsidRDefault="00914F35" w:rsidP="00914F35">
            <w:pPr>
              <w:widowControl w:val="0"/>
              <w:snapToGrid w:val="0"/>
              <w:jc w:val="center"/>
              <w:rPr>
                <w:rFonts w:hAnsi="仿宋"/>
                <w:sz w:val="28"/>
              </w:rPr>
            </w:pPr>
            <w:r w:rsidRPr="00914F35">
              <w:rPr>
                <w:rFonts w:hAnsi="仿宋"/>
                <w:sz w:val="28"/>
              </w:rPr>
              <w:t>40%</w:t>
            </w:r>
          </w:p>
        </w:tc>
        <w:tc>
          <w:tcPr>
            <w:tcW w:w="1704" w:type="dxa"/>
          </w:tcPr>
          <w:p w14:paraId="03AA3401" w14:textId="77777777" w:rsidR="00914F35" w:rsidRPr="00914F35" w:rsidRDefault="00914F35" w:rsidP="00914F35">
            <w:pPr>
              <w:widowControl w:val="0"/>
              <w:snapToGrid w:val="0"/>
              <w:jc w:val="center"/>
              <w:rPr>
                <w:rFonts w:hAnsi="仿宋"/>
                <w:sz w:val="28"/>
              </w:rPr>
            </w:pPr>
            <w:r w:rsidRPr="00914F35">
              <w:rPr>
                <w:rFonts w:hAnsi="仿宋" w:hint="eastAsia"/>
                <w:sz w:val="28"/>
              </w:rPr>
              <w:t>40</w:t>
            </w:r>
          </w:p>
        </w:tc>
        <w:tc>
          <w:tcPr>
            <w:tcW w:w="1705" w:type="dxa"/>
          </w:tcPr>
          <w:p w14:paraId="3399CC73" w14:textId="77777777" w:rsidR="00914F35" w:rsidRPr="00914F35" w:rsidRDefault="00914F35" w:rsidP="00914F35">
            <w:pPr>
              <w:widowControl w:val="0"/>
              <w:snapToGrid w:val="0"/>
              <w:jc w:val="center"/>
              <w:rPr>
                <w:rFonts w:hAnsi="仿宋"/>
                <w:sz w:val="28"/>
              </w:rPr>
            </w:pPr>
            <w:r w:rsidRPr="00914F35">
              <w:rPr>
                <w:rFonts w:hAnsi="仿宋" w:hint="eastAsia"/>
                <w:sz w:val="28"/>
              </w:rPr>
              <w:t>40.00</w:t>
            </w:r>
          </w:p>
        </w:tc>
        <w:tc>
          <w:tcPr>
            <w:tcW w:w="1705" w:type="dxa"/>
          </w:tcPr>
          <w:p w14:paraId="2E45398F" w14:textId="77777777" w:rsidR="00914F35" w:rsidRPr="00914F35" w:rsidRDefault="00914F35" w:rsidP="00914F35">
            <w:pPr>
              <w:widowControl w:val="0"/>
              <w:snapToGrid w:val="0"/>
              <w:jc w:val="center"/>
              <w:rPr>
                <w:rFonts w:hAnsi="仿宋"/>
                <w:sz w:val="28"/>
              </w:rPr>
            </w:pPr>
            <w:r w:rsidRPr="00914F35">
              <w:rPr>
                <w:rFonts w:hAnsi="仿宋"/>
                <w:sz w:val="28"/>
              </w:rPr>
              <w:t>100</w:t>
            </w:r>
            <w:r w:rsidRPr="00914F35">
              <w:rPr>
                <w:rFonts w:hAnsi="仿宋" w:hint="eastAsia"/>
                <w:sz w:val="28"/>
              </w:rPr>
              <w:t>.00</w:t>
            </w:r>
            <w:r w:rsidRPr="00914F35">
              <w:rPr>
                <w:rFonts w:hAnsi="仿宋"/>
                <w:sz w:val="28"/>
              </w:rPr>
              <w:t>%</w:t>
            </w:r>
          </w:p>
        </w:tc>
      </w:tr>
      <w:tr w:rsidR="00914F35" w:rsidRPr="00914F35" w14:paraId="1FB1051C" w14:textId="77777777" w:rsidTr="001939C9">
        <w:trPr>
          <w:trHeight w:val="397"/>
          <w:jc w:val="center"/>
        </w:trPr>
        <w:tc>
          <w:tcPr>
            <w:tcW w:w="1704" w:type="dxa"/>
          </w:tcPr>
          <w:p w14:paraId="03D40058" w14:textId="77777777" w:rsidR="00914F35" w:rsidRPr="00914F35" w:rsidRDefault="00914F35" w:rsidP="00914F35">
            <w:pPr>
              <w:widowControl w:val="0"/>
              <w:snapToGrid w:val="0"/>
              <w:jc w:val="center"/>
              <w:rPr>
                <w:rFonts w:hAnsi="仿宋"/>
                <w:b/>
                <w:bCs/>
                <w:sz w:val="28"/>
              </w:rPr>
            </w:pPr>
            <w:r w:rsidRPr="00914F35">
              <w:rPr>
                <w:rFonts w:hAnsi="仿宋"/>
                <w:b/>
                <w:bCs/>
                <w:sz w:val="28"/>
              </w:rPr>
              <w:t>综合绩效</w:t>
            </w:r>
          </w:p>
        </w:tc>
        <w:tc>
          <w:tcPr>
            <w:tcW w:w="1704" w:type="dxa"/>
          </w:tcPr>
          <w:p w14:paraId="771DD92D" w14:textId="77777777" w:rsidR="00914F35" w:rsidRPr="00914F35" w:rsidRDefault="00914F35" w:rsidP="00914F35">
            <w:pPr>
              <w:widowControl w:val="0"/>
              <w:snapToGrid w:val="0"/>
              <w:jc w:val="center"/>
              <w:rPr>
                <w:rFonts w:hAnsi="仿宋"/>
                <w:b/>
                <w:bCs/>
                <w:sz w:val="28"/>
              </w:rPr>
            </w:pPr>
            <w:r w:rsidRPr="00914F35">
              <w:rPr>
                <w:rFonts w:hAnsi="仿宋"/>
                <w:b/>
                <w:bCs/>
                <w:sz w:val="28"/>
              </w:rPr>
              <w:t>100%</w:t>
            </w:r>
          </w:p>
        </w:tc>
        <w:tc>
          <w:tcPr>
            <w:tcW w:w="1704" w:type="dxa"/>
          </w:tcPr>
          <w:p w14:paraId="4F218FCE" w14:textId="77777777" w:rsidR="00914F35" w:rsidRPr="00914F35" w:rsidRDefault="00914F35" w:rsidP="00914F35">
            <w:pPr>
              <w:widowControl w:val="0"/>
              <w:snapToGrid w:val="0"/>
              <w:jc w:val="center"/>
              <w:rPr>
                <w:rFonts w:hAnsi="仿宋"/>
                <w:b/>
                <w:bCs/>
                <w:sz w:val="28"/>
              </w:rPr>
            </w:pPr>
            <w:r w:rsidRPr="00914F35">
              <w:rPr>
                <w:rFonts w:hAnsi="仿宋"/>
                <w:b/>
                <w:bCs/>
                <w:sz w:val="28"/>
              </w:rPr>
              <w:t>100</w:t>
            </w:r>
          </w:p>
        </w:tc>
        <w:tc>
          <w:tcPr>
            <w:tcW w:w="1705" w:type="dxa"/>
          </w:tcPr>
          <w:p w14:paraId="5596A06F" w14:textId="77777777" w:rsidR="00914F35" w:rsidRPr="00914F35" w:rsidRDefault="00914F35" w:rsidP="00914F35">
            <w:pPr>
              <w:widowControl w:val="0"/>
              <w:snapToGrid w:val="0"/>
              <w:jc w:val="center"/>
              <w:rPr>
                <w:rFonts w:hAnsi="仿宋"/>
                <w:b/>
                <w:bCs/>
                <w:sz w:val="28"/>
              </w:rPr>
            </w:pPr>
            <w:r w:rsidRPr="00914F35">
              <w:rPr>
                <w:rFonts w:hAnsi="仿宋"/>
                <w:b/>
                <w:bCs/>
                <w:sz w:val="28"/>
              </w:rPr>
              <w:t>9</w:t>
            </w:r>
            <w:r w:rsidRPr="00914F35">
              <w:rPr>
                <w:rFonts w:hAnsi="仿宋" w:hint="eastAsia"/>
                <w:b/>
                <w:bCs/>
                <w:sz w:val="28"/>
              </w:rPr>
              <w:t>2</w:t>
            </w:r>
            <w:r w:rsidRPr="00914F35">
              <w:rPr>
                <w:rFonts w:hAnsi="仿宋"/>
                <w:b/>
                <w:bCs/>
                <w:sz w:val="28"/>
              </w:rPr>
              <w:t>.</w:t>
            </w:r>
            <w:r w:rsidRPr="00914F35">
              <w:rPr>
                <w:rFonts w:hAnsi="仿宋" w:hint="eastAsia"/>
                <w:b/>
                <w:bCs/>
                <w:sz w:val="28"/>
              </w:rPr>
              <w:t>78</w:t>
            </w:r>
          </w:p>
        </w:tc>
        <w:tc>
          <w:tcPr>
            <w:tcW w:w="1705" w:type="dxa"/>
          </w:tcPr>
          <w:p w14:paraId="0E95B0EC" w14:textId="77777777" w:rsidR="00914F35" w:rsidRPr="00914F35" w:rsidRDefault="00914F35" w:rsidP="00914F35">
            <w:pPr>
              <w:widowControl w:val="0"/>
              <w:snapToGrid w:val="0"/>
              <w:jc w:val="center"/>
              <w:rPr>
                <w:rFonts w:hAnsi="仿宋"/>
                <w:b/>
                <w:bCs/>
                <w:sz w:val="28"/>
              </w:rPr>
            </w:pPr>
            <w:r w:rsidRPr="00914F35">
              <w:rPr>
                <w:rFonts w:hAnsi="仿宋"/>
                <w:b/>
                <w:bCs/>
                <w:sz w:val="28"/>
              </w:rPr>
              <w:t>9</w:t>
            </w:r>
            <w:r w:rsidRPr="00914F35">
              <w:rPr>
                <w:rFonts w:hAnsi="仿宋" w:hint="eastAsia"/>
                <w:b/>
                <w:bCs/>
                <w:sz w:val="28"/>
              </w:rPr>
              <w:t>2</w:t>
            </w:r>
            <w:r w:rsidRPr="00914F35">
              <w:rPr>
                <w:rFonts w:hAnsi="仿宋"/>
                <w:b/>
                <w:bCs/>
                <w:sz w:val="28"/>
              </w:rPr>
              <w:t>.</w:t>
            </w:r>
            <w:r w:rsidRPr="00914F35">
              <w:rPr>
                <w:rFonts w:hAnsi="仿宋" w:hint="eastAsia"/>
                <w:b/>
                <w:bCs/>
                <w:sz w:val="28"/>
              </w:rPr>
              <w:t>78</w:t>
            </w:r>
            <w:r w:rsidRPr="00914F35">
              <w:rPr>
                <w:rFonts w:hAnsi="仿宋"/>
                <w:b/>
                <w:bCs/>
                <w:sz w:val="28"/>
              </w:rPr>
              <w:t>%</w:t>
            </w:r>
          </w:p>
        </w:tc>
      </w:tr>
    </w:tbl>
    <w:p w14:paraId="651DBF90" w14:textId="77777777" w:rsidR="00914F35" w:rsidRPr="00914F35" w:rsidRDefault="00914F35" w:rsidP="00914F35">
      <w:pPr>
        <w:widowControl w:val="0"/>
        <w:ind w:firstLineChars="200" w:firstLine="643"/>
        <w:jc w:val="both"/>
        <w:outlineLvl w:val="0"/>
        <w:rPr>
          <w:rFonts w:ascii="黑体" w:eastAsia="黑体" w:hAnsi="黑体" w:cs="仿宋_GB2312"/>
          <w:b/>
          <w:szCs w:val="32"/>
        </w:rPr>
      </w:pPr>
      <w:r w:rsidRPr="00914F35">
        <w:rPr>
          <w:rFonts w:ascii="黑体" w:eastAsia="黑体" w:hAnsi="黑体" w:cs="仿宋_GB2312" w:hint="eastAsia"/>
          <w:b/>
          <w:szCs w:val="32"/>
        </w:rPr>
        <w:t>二、绩效目标完成情况</w:t>
      </w:r>
    </w:p>
    <w:p w14:paraId="414AE096" w14:textId="77777777" w:rsidR="00914F35" w:rsidRPr="00914F35" w:rsidRDefault="00914F35" w:rsidP="00914F35">
      <w:pPr>
        <w:widowControl w:val="0"/>
        <w:topLinePunct/>
        <w:ind w:firstLineChars="200" w:firstLine="643"/>
        <w:jc w:val="both"/>
        <w:rPr>
          <w:rFonts w:ascii="楷体" w:eastAsia="楷体" w:hAnsi="楷体" w:cs="仿宋_GB2312"/>
          <w:b/>
          <w:szCs w:val="32"/>
        </w:rPr>
      </w:pPr>
      <w:r w:rsidRPr="00914F35">
        <w:rPr>
          <w:rFonts w:ascii="楷体" w:eastAsia="楷体" w:hAnsi="楷体" w:cs="仿宋_GB2312" w:hint="eastAsia"/>
          <w:b/>
          <w:szCs w:val="32"/>
        </w:rPr>
        <w:t>（一）执行率情况</w:t>
      </w:r>
    </w:p>
    <w:p w14:paraId="7096BC32" w14:textId="77777777" w:rsidR="00914F35" w:rsidRPr="00914F35" w:rsidRDefault="00914F35" w:rsidP="00914F35">
      <w:pPr>
        <w:widowControl w:val="0"/>
        <w:topLinePunct/>
        <w:ind w:firstLineChars="200" w:firstLine="640"/>
        <w:jc w:val="both"/>
        <w:rPr>
          <w:rFonts w:hAnsi="仿宋"/>
          <w:szCs w:val="32"/>
        </w:rPr>
      </w:pPr>
      <w:r w:rsidRPr="00914F35">
        <w:rPr>
          <w:rFonts w:hAnsi="仿宋" w:hint="eastAsia"/>
          <w:szCs w:val="32"/>
        </w:rPr>
        <w:t>项目年初预算1,390.00万元，年中根据财政压减一般性支出的要求调减预算333.24万元，</w:t>
      </w:r>
      <w:bookmarkStart w:id="13" w:name="_Hlk69164143"/>
      <w:r w:rsidRPr="00914F35">
        <w:rPr>
          <w:rFonts w:hAnsi="仿宋" w:hint="eastAsia"/>
          <w:szCs w:val="32"/>
        </w:rPr>
        <w:t>调整</w:t>
      </w:r>
      <w:proofErr w:type="gramStart"/>
      <w:r w:rsidRPr="00914F35">
        <w:rPr>
          <w:rFonts w:hAnsi="仿宋" w:hint="eastAsia"/>
          <w:szCs w:val="32"/>
        </w:rPr>
        <w:t>后预算</w:t>
      </w:r>
      <w:proofErr w:type="gramEnd"/>
      <w:r w:rsidRPr="00914F35">
        <w:rPr>
          <w:rFonts w:hAnsi="仿宋" w:hint="eastAsia"/>
          <w:szCs w:val="32"/>
        </w:rPr>
        <w:t>为1,056.76万元。全年实际执行933.40万元，预算执行率为88.33%。</w:t>
      </w:r>
    </w:p>
    <w:bookmarkEnd w:id="13"/>
    <w:p w14:paraId="61BEC4F8" w14:textId="77777777" w:rsidR="00914F35" w:rsidRPr="00914F35" w:rsidRDefault="00914F35" w:rsidP="00914F35">
      <w:pPr>
        <w:widowControl w:val="0"/>
        <w:topLinePunct/>
        <w:ind w:firstLineChars="200" w:firstLine="643"/>
        <w:jc w:val="both"/>
        <w:rPr>
          <w:rFonts w:ascii="楷体" w:eastAsia="楷体" w:hAnsi="楷体" w:cs="仿宋_GB2312"/>
          <w:b/>
          <w:szCs w:val="32"/>
        </w:rPr>
      </w:pPr>
      <w:r w:rsidRPr="00914F35">
        <w:rPr>
          <w:rFonts w:ascii="楷体" w:eastAsia="楷体" w:hAnsi="楷体" w:cs="仿宋_GB2312" w:hint="eastAsia"/>
          <w:b/>
          <w:szCs w:val="32"/>
        </w:rPr>
        <w:t>（二）完成的绩效目标</w:t>
      </w:r>
    </w:p>
    <w:p w14:paraId="6E975334"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2021年项目绩效目标细化量化为17个绩效指标，实际完成13个，占比76.47%。</w:t>
      </w:r>
    </w:p>
    <w:p w14:paraId="3E5FEE6C" w14:textId="77777777" w:rsidR="00914F35" w:rsidRPr="00914F35" w:rsidRDefault="00914F35" w:rsidP="00914F35">
      <w:pPr>
        <w:widowControl w:val="0"/>
        <w:topLinePunct/>
        <w:ind w:firstLineChars="200" w:firstLine="643"/>
        <w:jc w:val="both"/>
        <w:rPr>
          <w:rFonts w:ascii="楷体" w:eastAsia="楷体" w:hAnsi="楷体" w:cs="仿宋_GB2312"/>
          <w:b/>
          <w:szCs w:val="32"/>
        </w:rPr>
      </w:pPr>
      <w:r w:rsidRPr="00914F35">
        <w:rPr>
          <w:rFonts w:ascii="楷体" w:eastAsia="楷体" w:hAnsi="楷体" w:cs="仿宋_GB2312" w:hint="eastAsia"/>
          <w:b/>
          <w:szCs w:val="32"/>
        </w:rPr>
        <w:t>（三）未完成的绩效目标</w:t>
      </w:r>
    </w:p>
    <w:p w14:paraId="014A7ABB"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lastRenderedPageBreak/>
        <w:t>未完成的绩效指标4个，占比23.53%，其中：</w:t>
      </w:r>
      <w:bookmarkStart w:id="14" w:name="_Hlk101790008"/>
      <w:r w:rsidRPr="00914F35">
        <w:rPr>
          <w:rFonts w:hAnsi="仿宋" w:hint="eastAsia"/>
          <w:szCs w:val="32"/>
        </w:rPr>
        <w:t>制作反映统一战线年度工作的宣传片指标，</w:t>
      </w:r>
      <w:bookmarkEnd w:id="14"/>
      <w:r w:rsidRPr="00914F35">
        <w:rPr>
          <w:rFonts w:hAnsi="仿宋" w:hint="eastAsia"/>
          <w:szCs w:val="32"/>
        </w:rPr>
        <w:t>目标值为不少于1部，实际未执行；举办统一战线春节大型联谊活动指标，目标值为1次，实际未执行；党政协商次数指标，目标值为不少于7次，实际完成6次；专家院士服务团参与服务项目数指标，目标值为不少于35人，实际完成18人。</w:t>
      </w:r>
    </w:p>
    <w:p w14:paraId="21531514" w14:textId="77777777" w:rsidR="00914F35" w:rsidRPr="00914F35" w:rsidRDefault="00914F35" w:rsidP="00914F35">
      <w:pPr>
        <w:widowControl w:val="0"/>
        <w:ind w:firstLineChars="200" w:firstLine="643"/>
        <w:jc w:val="both"/>
        <w:outlineLvl w:val="0"/>
        <w:rPr>
          <w:rFonts w:ascii="黑体" w:eastAsia="黑体" w:hAnsi="黑体" w:cs="仿宋_GB2312"/>
          <w:b/>
          <w:szCs w:val="32"/>
        </w:rPr>
      </w:pPr>
      <w:r w:rsidRPr="00914F35">
        <w:rPr>
          <w:rFonts w:ascii="黑体" w:eastAsia="黑体" w:hAnsi="黑体" w:cs="仿宋_GB2312" w:hint="eastAsia"/>
          <w:b/>
          <w:szCs w:val="32"/>
        </w:rPr>
        <w:t>三、存在的问题和原因</w:t>
      </w:r>
    </w:p>
    <w:p w14:paraId="0B5C5C23" w14:textId="77777777" w:rsidR="00914F35" w:rsidRPr="00914F35" w:rsidRDefault="00914F35" w:rsidP="00914F35">
      <w:pPr>
        <w:widowControl w:val="0"/>
        <w:topLinePunct/>
        <w:ind w:firstLineChars="200" w:firstLine="643"/>
        <w:jc w:val="both"/>
        <w:rPr>
          <w:rFonts w:ascii="楷体" w:eastAsia="楷体" w:hAnsi="楷体" w:cs="仿宋_GB2312"/>
          <w:b/>
          <w:szCs w:val="32"/>
        </w:rPr>
      </w:pPr>
      <w:r w:rsidRPr="00914F35">
        <w:rPr>
          <w:rFonts w:ascii="楷体" w:eastAsia="楷体" w:hAnsi="楷体" w:cs="仿宋_GB2312" w:hint="eastAsia"/>
          <w:b/>
          <w:szCs w:val="32"/>
        </w:rPr>
        <w:t>（一）上年度结果应用情况</w:t>
      </w:r>
    </w:p>
    <w:p w14:paraId="71476EB6"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1</w:t>
      </w:r>
      <w:r w:rsidRPr="00914F35">
        <w:rPr>
          <w:rFonts w:hAnsi="仿宋"/>
          <w:szCs w:val="32"/>
        </w:rPr>
        <w:t>.</w:t>
      </w:r>
      <w:r w:rsidRPr="00914F35">
        <w:rPr>
          <w:rFonts w:hAnsi="仿宋" w:hint="eastAsia"/>
          <w:szCs w:val="32"/>
        </w:rPr>
        <w:t>针对上年度绩效指标与项目相关性不足的问题。省委统战部在编制2022年绩效目标时，删除了与项目关联度不高的“组织扶贫捐款金额”“帮扶脱贫村数量”等指标。</w:t>
      </w:r>
    </w:p>
    <w:p w14:paraId="5C6F22F4"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2</w:t>
      </w:r>
      <w:r w:rsidRPr="00914F35">
        <w:rPr>
          <w:rFonts w:hAnsi="仿宋"/>
          <w:szCs w:val="32"/>
        </w:rPr>
        <w:t>.</w:t>
      </w:r>
      <w:r w:rsidRPr="00914F35">
        <w:rPr>
          <w:rFonts w:hAnsi="仿宋" w:hint="eastAsia"/>
          <w:szCs w:val="32"/>
        </w:rPr>
        <w:t>针对上年度绩效指标名称表述不够精准的问题。省委统战部在编制2022年绩效目标时，将“开展重点课题调研次数”指标调整为“完成重点课题调研报告数”指标。</w:t>
      </w:r>
    </w:p>
    <w:p w14:paraId="2E9CE334"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3</w:t>
      </w:r>
      <w:r w:rsidRPr="00914F35">
        <w:rPr>
          <w:rFonts w:hAnsi="仿宋"/>
          <w:szCs w:val="32"/>
        </w:rPr>
        <w:t>.</w:t>
      </w:r>
      <w:r w:rsidRPr="00914F35">
        <w:rPr>
          <w:rFonts w:hAnsi="仿宋" w:hint="eastAsia"/>
          <w:szCs w:val="32"/>
        </w:rPr>
        <w:t>针对上年度绩效管理情况，统战部在2022年预算编制时，实行了绩效评价结果与单位预算分配、工作目标考核“双挂钩”机制，增强了项目执行单位和人员的积极性、责任心，提高了预算绩效管理水平。</w:t>
      </w:r>
    </w:p>
    <w:p w14:paraId="53C4FF55" w14:textId="77777777" w:rsidR="00914F35" w:rsidRPr="00914F35" w:rsidRDefault="00914F35" w:rsidP="00914F35">
      <w:pPr>
        <w:widowControl w:val="0"/>
        <w:topLinePunct/>
        <w:ind w:firstLineChars="200" w:firstLine="643"/>
        <w:jc w:val="both"/>
        <w:rPr>
          <w:rFonts w:ascii="楷体" w:eastAsia="楷体" w:hAnsi="楷体" w:cs="仿宋_GB2312"/>
          <w:b/>
          <w:szCs w:val="32"/>
        </w:rPr>
      </w:pPr>
      <w:r w:rsidRPr="00914F35">
        <w:rPr>
          <w:rFonts w:ascii="楷体" w:eastAsia="楷体" w:hAnsi="楷体" w:cs="仿宋_GB2312" w:hint="eastAsia"/>
          <w:b/>
          <w:szCs w:val="32"/>
        </w:rPr>
        <w:t>（二）本年度绩效问题和原因</w:t>
      </w:r>
    </w:p>
    <w:p w14:paraId="4784379F"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lastRenderedPageBreak/>
        <w:t>1</w:t>
      </w:r>
      <w:r w:rsidRPr="00914F35">
        <w:rPr>
          <w:rFonts w:hAnsi="仿宋"/>
          <w:szCs w:val="32"/>
        </w:rPr>
        <w:t>.</w:t>
      </w:r>
      <w:r w:rsidRPr="00914F35">
        <w:rPr>
          <w:rFonts w:hAnsi="仿宋" w:hint="eastAsia"/>
          <w:szCs w:val="32"/>
        </w:rPr>
        <w:t>部分绩效指标未完成。由于新冠疫情影响、工作计划调整等原因，2021年举办统一战线春节大型联谊活动、</w:t>
      </w:r>
      <w:bookmarkStart w:id="15" w:name="_GoBack"/>
      <w:bookmarkEnd w:id="15"/>
      <w:r w:rsidRPr="00914F35">
        <w:rPr>
          <w:rFonts w:hAnsi="仿宋"/>
          <w:szCs w:val="32"/>
        </w:rPr>
        <w:t>专家院士服务团参与服务项目数</w:t>
      </w:r>
      <w:r w:rsidRPr="00914F35">
        <w:rPr>
          <w:rFonts w:hAnsi="仿宋" w:hint="eastAsia"/>
          <w:szCs w:val="32"/>
        </w:rPr>
        <w:t>等指标未完成。</w:t>
      </w:r>
    </w:p>
    <w:p w14:paraId="36569D23"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2</w:t>
      </w:r>
      <w:r w:rsidRPr="00914F35">
        <w:rPr>
          <w:rFonts w:hAnsi="仿宋"/>
          <w:szCs w:val="32"/>
        </w:rPr>
        <w:t>.</w:t>
      </w:r>
      <w:r w:rsidRPr="00914F35">
        <w:rPr>
          <w:rFonts w:hAnsi="仿宋" w:hint="eastAsia"/>
          <w:szCs w:val="32"/>
        </w:rPr>
        <w:t>绩效指标体系不够科学合理。一是绩效指标设置不够系统，个别绩效指标指向不明确。二是部分指标目标值设定偏低，完成情况超出目标较多，不利于发挥绩效目标的导向作用。</w:t>
      </w:r>
    </w:p>
    <w:p w14:paraId="33D72168" w14:textId="77777777" w:rsidR="00914F35" w:rsidRPr="00914F35" w:rsidRDefault="00914F35" w:rsidP="00914F35">
      <w:pPr>
        <w:widowControl w:val="0"/>
        <w:ind w:firstLineChars="200" w:firstLine="643"/>
        <w:jc w:val="both"/>
        <w:outlineLvl w:val="0"/>
        <w:rPr>
          <w:rFonts w:ascii="黑体" w:eastAsia="黑体" w:hAnsi="黑体" w:cs="仿宋_GB2312"/>
          <w:b/>
          <w:szCs w:val="32"/>
        </w:rPr>
      </w:pPr>
      <w:r w:rsidRPr="00914F35">
        <w:rPr>
          <w:rFonts w:ascii="黑体" w:eastAsia="黑体" w:hAnsi="黑体" w:cs="仿宋_GB2312" w:hint="eastAsia"/>
          <w:b/>
          <w:szCs w:val="32"/>
        </w:rPr>
        <w:t>四、下一步拟改进措施</w:t>
      </w:r>
    </w:p>
    <w:p w14:paraId="5F295684" w14:textId="77777777" w:rsidR="00914F35" w:rsidRPr="00914F35" w:rsidRDefault="00914F35" w:rsidP="00914F35">
      <w:pPr>
        <w:widowControl w:val="0"/>
        <w:topLinePunct/>
        <w:ind w:firstLineChars="200" w:firstLine="643"/>
        <w:jc w:val="both"/>
        <w:rPr>
          <w:rFonts w:ascii="楷体" w:eastAsia="楷体" w:hAnsi="楷体" w:cs="仿宋_GB2312"/>
          <w:b/>
          <w:szCs w:val="32"/>
        </w:rPr>
      </w:pPr>
      <w:r w:rsidRPr="00914F35">
        <w:rPr>
          <w:rFonts w:ascii="楷体" w:eastAsia="楷体" w:hAnsi="楷体" w:cs="仿宋_GB2312" w:hint="eastAsia"/>
          <w:b/>
          <w:szCs w:val="32"/>
        </w:rPr>
        <w:t>（一）下一步拟改进措施</w:t>
      </w:r>
    </w:p>
    <w:p w14:paraId="4FE8E796"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1</w:t>
      </w:r>
      <w:r w:rsidRPr="00914F35">
        <w:rPr>
          <w:rFonts w:hAnsi="仿宋"/>
          <w:szCs w:val="32"/>
        </w:rPr>
        <w:t>.</w:t>
      </w:r>
      <w:r w:rsidRPr="00914F35">
        <w:rPr>
          <w:rFonts w:hAnsi="仿宋" w:hint="eastAsia"/>
          <w:szCs w:val="32"/>
        </w:rPr>
        <w:t>加强绩效目标动态管理。一是综合疫情对项目实施造成的影响，科学制定年度工作计划，统筹推进项目实施，合理规划项目实施进度和预算执行进度，科学设置指标目标值。二是结合单位实际，研究探索在疫情不确定的情形下，加强绩效目标动态监管模式，</w:t>
      </w:r>
      <w:proofErr w:type="gramStart"/>
      <w:r w:rsidRPr="00914F35">
        <w:rPr>
          <w:rFonts w:hAnsi="仿宋" w:hint="eastAsia"/>
          <w:szCs w:val="32"/>
        </w:rPr>
        <w:t>结合近</w:t>
      </w:r>
      <w:proofErr w:type="gramEnd"/>
      <w:r w:rsidRPr="00914F35">
        <w:rPr>
          <w:rFonts w:hAnsi="仿宋" w:hint="eastAsia"/>
          <w:szCs w:val="32"/>
        </w:rPr>
        <w:t>两年的指标数据，设置相关绩效目标。三是对因工作计划发生改变进行预算调整的，要同步调整预算绩效指标。</w:t>
      </w:r>
    </w:p>
    <w:p w14:paraId="350932F8"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2</w:t>
      </w:r>
      <w:r w:rsidRPr="00914F35">
        <w:rPr>
          <w:rFonts w:hAnsi="仿宋"/>
          <w:szCs w:val="32"/>
        </w:rPr>
        <w:t>.</w:t>
      </w:r>
      <w:r w:rsidRPr="00914F35">
        <w:rPr>
          <w:rFonts w:hAnsi="仿宋" w:hint="eastAsia"/>
          <w:szCs w:val="32"/>
        </w:rPr>
        <w:t>优化完善绩效指标体系。一是依据项目功能特性，概况、提炼最能反映项目支出目标预期实现程度的关键性指标，以多维</w:t>
      </w:r>
      <w:proofErr w:type="gramStart"/>
      <w:r w:rsidRPr="00914F35">
        <w:rPr>
          <w:rFonts w:hAnsi="仿宋" w:hint="eastAsia"/>
          <w:szCs w:val="32"/>
        </w:rPr>
        <w:t>度反映</w:t>
      </w:r>
      <w:proofErr w:type="gramEnd"/>
      <w:r w:rsidRPr="00914F35">
        <w:rPr>
          <w:rFonts w:hAnsi="仿宋" w:hint="eastAsia"/>
          <w:szCs w:val="32"/>
        </w:rPr>
        <w:t>项目预期产出和绩效。二是</w:t>
      </w:r>
      <w:proofErr w:type="gramStart"/>
      <w:r w:rsidRPr="00914F35">
        <w:rPr>
          <w:rFonts w:hAnsi="仿宋" w:hint="eastAsia"/>
          <w:szCs w:val="32"/>
        </w:rPr>
        <w:t>结合近</w:t>
      </w:r>
      <w:proofErr w:type="gramEnd"/>
      <w:r w:rsidRPr="00914F35">
        <w:rPr>
          <w:rFonts w:hAnsi="仿宋" w:hint="eastAsia"/>
          <w:szCs w:val="32"/>
        </w:rPr>
        <w:t>三年指标完成情况的历史数据，设定具有挑战性和压力性的指标目标值，充分发挥绩效目标的导向作用。</w:t>
      </w:r>
      <w:r w:rsidRPr="00914F35">
        <w:rPr>
          <w:rFonts w:hAnsi="仿宋" w:hint="eastAsia"/>
          <w:szCs w:val="32"/>
        </w:rPr>
        <w:lastRenderedPageBreak/>
        <w:t>三是准确界定指标名称，确保绩效指标指向明确、表意清晰。</w:t>
      </w:r>
    </w:p>
    <w:p w14:paraId="3CF526E4" w14:textId="77777777" w:rsidR="00914F35" w:rsidRPr="00914F35" w:rsidRDefault="00914F35" w:rsidP="00914F35">
      <w:pPr>
        <w:widowControl w:val="0"/>
        <w:topLinePunct/>
        <w:ind w:firstLineChars="200" w:firstLine="643"/>
        <w:jc w:val="both"/>
        <w:rPr>
          <w:rFonts w:ascii="楷体" w:eastAsia="楷体" w:hAnsi="楷体" w:cs="仿宋_GB2312"/>
          <w:b/>
          <w:szCs w:val="32"/>
        </w:rPr>
      </w:pPr>
      <w:r w:rsidRPr="00914F35">
        <w:rPr>
          <w:rFonts w:ascii="楷体" w:eastAsia="楷体" w:hAnsi="楷体" w:cs="仿宋_GB2312" w:hint="eastAsia"/>
          <w:b/>
          <w:szCs w:val="32"/>
        </w:rPr>
        <w:t>（二）拟与预算安排相结合情况</w:t>
      </w:r>
    </w:p>
    <w:p w14:paraId="23E1C7A8" w14:textId="77777777" w:rsidR="00914F35" w:rsidRPr="00914F35" w:rsidRDefault="00914F35" w:rsidP="00914F35">
      <w:pPr>
        <w:widowControl w:val="0"/>
        <w:ind w:firstLineChars="200" w:firstLine="640"/>
        <w:jc w:val="both"/>
        <w:rPr>
          <w:rFonts w:hAnsi="仿宋"/>
          <w:szCs w:val="32"/>
        </w:rPr>
      </w:pPr>
      <w:r w:rsidRPr="00914F35">
        <w:rPr>
          <w:rFonts w:hAnsi="仿宋" w:hint="eastAsia"/>
          <w:szCs w:val="32"/>
        </w:rPr>
        <w:t>继续实行绩效评价结果与单位预算分配、工作目标考核“双挂钩”，在安排下年度预算项目时，优先考虑或重点支持执行率高、绩效好的项目，调减或取消执行率低或绩效差的项目，优化资源配置。</w:t>
      </w:r>
    </w:p>
    <w:bookmarkEnd w:id="12"/>
    <w:p w14:paraId="6CD16635" w14:textId="581446F6" w:rsidR="00914F35" w:rsidRPr="00914F35" w:rsidRDefault="00914F35" w:rsidP="00914F35">
      <w:pPr>
        <w:widowControl w:val="0"/>
        <w:ind w:firstLineChars="200" w:firstLine="640"/>
        <w:jc w:val="both"/>
        <w:rPr>
          <w:rFonts w:hAnsi="仿宋"/>
          <w:szCs w:val="32"/>
        </w:rPr>
      </w:pPr>
      <w:r w:rsidRPr="00914F35">
        <w:rPr>
          <w:rFonts w:hAnsi="仿宋" w:hint="eastAsia"/>
          <w:szCs w:val="32"/>
        </w:rPr>
        <w:t>附件：2021年度统战业务经费项目自评表</w:t>
      </w:r>
      <w:r w:rsidRPr="00914F35">
        <w:rPr>
          <w:rFonts w:hAnsi="仿宋"/>
          <w:szCs w:val="32"/>
        </w:rPr>
        <w:br w:type="page"/>
      </w:r>
      <w:r w:rsidRPr="00914F35">
        <w:rPr>
          <w:rFonts w:ascii="Times New Roman" w:eastAsia="仿宋_GB2312" w:hint="eastAsia"/>
          <w:b/>
          <w:szCs w:val="21"/>
        </w:rPr>
        <w:lastRenderedPageBreak/>
        <w:t>附件：</w:t>
      </w:r>
    </w:p>
    <w:p w14:paraId="2BF86E23" w14:textId="1CF32715" w:rsidR="00914F35" w:rsidRPr="00914F35" w:rsidRDefault="00914F35" w:rsidP="00914F35">
      <w:pPr>
        <w:widowControl w:val="0"/>
        <w:jc w:val="center"/>
        <w:rPr>
          <w:rFonts w:ascii="方正小标宋简体" w:eastAsia="方正小标宋简体" w:hAnsi="宋体"/>
          <w:sz w:val="36"/>
          <w:szCs w:val="36"/>
        </w:rPr>
      </w:pPr>
      <w:r w:rsidRPr="00914F35">
        <w:rPr>
          <w:rFonts w:ascii="方正小标宋简体" w:eastAsia="方正小标宋简体" w:hAnsi="宋体" w:cs="方正小标宋简体" w:hint="eastAsia"/>
          <w:sz w:val="36"/>
          <w:szCs w:val="36"/>
        </w:rPr>
        <w:t>2021年度统战业务经费项目自评表</w:t>
      </w:r>
    </w:p>
    <w:p w14:paraId="74A605EF" w14:textId="77777777" w:rsidR="00914F35" w:rsidRPr="00914F35" w:rsidRDefault="00914F35" w:rsidP="00914F35">
      <w:pPr>
        <w:ind w:firstLineChars="100" w:firstLine="240"/>
        <w:rPr>
          <w:rFonts w:ascii="楷体_GB2312" w:eastAsia="楷体_GB2312" w:hAnsi="黑体"/>
          <w:kern w:val="0"/>
          <w:sz w:val="48"/>
          <w:szCs w:val="48"/>
        </w:rPr>
      </w:pPr>
      <w:r w:rsidRPr="00914F35">
        <w:rPr>
          <w:rFonts w:ascii="楷体_GB2312" w:eastAsia="楷体_GB2312" w:hAnsi="仿宋" w:cs="楷体_GB2312" w:hint="eastAsia"/>
          <w:kern w:val="0"/>
          <w:sz w:val="24"/>
          <w:szCs w:val="24"/>
        </w:rPr>
        <w:t>单位名称：中共湖北省委统一战线工作部</w:t>
      </w:r>
      <w:r w:rsidRPr="00914F35">
        <w:rPr>
          <w:rFonts w:ascii="楷体_GB2312" w:eastAsia="楷体_GB2312" w:hAnsi="仿宋" w:cs="楷体_GB2312"/>
          <w:kern w:val="0"/>
          <w:sz w:val="24"/>
          <w:szCs w:val="24"/>
        </w:rPr>
        <w:t xml:space="preserve">  </w:t>
      </w:r>
      <w:r w:rsidRPr="00914F35">
        <w:rPr>
          <w:rFonts w:ascii="楷体_GB2312" w:eastAsia="楷体_GB2312" w:hAnsi="仿宋" w:cs="楷体_GB2312" w:hint="eastAsia"/>
          <w:kern w:val="0"/>
          <w:sz w:val="24"/>
          <w:szCs w:val="24"/>
        </w:rPr>
        <w:t xml:space="preserve">    填报日期：2022年4月28日</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8"/>
        <w:gridCol w:w="911"/>
        <w:gridCol w:w="911"/>
        <w:gridCol w:w="1319"/>
        <w:gridCol w:w="923"/>
        <w:gridCol w:w="332"/>
        <w:gridCol w:w="1380"/>
        <w:gridCol w:w="148"/>
        <w:gridCol w:w="1319"/>
        <w:gridCol w:w="877"/>
      </w:tblGrid>
      <w:tr w:rsidR="00914F35" w:rsidRPr="00914F35" w14:paraId="048F4CEE" w14:textId="77777777" w:rsidTr="001939C9">
        <w:trPr>
          <w:trHeight w:val="20"/>
          <w:jc w:val="center"/>
        </w:trPr>
        <w:tc>
          <w:tcPr>
            <w:tcW w:w="1739" w:type="dxa"/>
            <w:gridSpan w:val="2"/>
            <w:vAlign w:val="center"/>
          </w:tcPr>
          <w:p w14:paraId="203E9E22"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项目名称</w:t>
            </w:r>
          </w:p>
        </w:tc>
        <w:tc>
          <w:tcPr>
            <w:tcW w:w="7209" w:type="dxa"/>
            <w:gridSpan w:val="8"/>
            <w:vAlign w:val="center"/>
          </w:tcPr>
          <w:p w14:paraId="1D453F04"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统战业务经费</w:t>
            </w:r>
          </w:p>
        </w:tc>
      </w:tr>
      <w:tr w:rsidR="00914F35" w:rsidRPr="00914F35" w14:paraId="31794122" w14:textId="77777777" w:rsidTr="001939C9">
        <w:trPr>
          <w:trHeight w:val="20"/>
          <w:jc w:val="center"/>
        </w:trPr>
        <w:tc>
          <w:tcPr>
            <w:tcW w:w="1739" w:type="dxa"/>
            <w:gridSpan w:val="2"/>
            <w:vAlign w:val="center"/>
          </w:tcPr>
          <w:p w14:paraId="0886FD16"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主管部门</w:t>
            </w:r>
          </w:p>
        </w:tc>
        <w:tc>
          <w:tcPr>
            <w:tcW w:w="3153" w:type="dxa"/>
            <w:gridSpan w:val="3"/>
            <w:vAlign w:val="center"/>
          </w:tcPr>
          <w:p w14:paraId="3DA7F86E" w14:textId="77777777" w:rsidR="00914F35" w:rsidRPr="00914F35" w:rsidRDefault="00914F35" w:rsidP="00914F35">
            <w:pPr>
              <w:adjustRightInd w:val="0"/>
              <w:snapToGrid w:val="0"/>
              <w:rPr>
                <w:rFonts w:ascii="仿宋_GB2312" w:eastAsia="仿宋_GB2312" w:hAnsi="宋体"/>
                <w:kern w:val="0"/>
                <w:sz w:val="21"/>
                <w:szCs w:val="24"/>
              </w:rPr>
            </w:pPr>
            <w:r w:rsidRPr="00914F35">
              <w:rPr>
                <w:rFonts w:ascii="仿宋_GB2312" w:eastAsia="仿宋_GB2312" w:hAnsi="宋体" w:hint="eastAsia"/>
                <w:kern w:val="0"/>
                <w:sz w:val="21"/>
                <w:szCs w:val="24"/>
              </w:rPr>
              <w:t xml:space="preserve">中共湖北省委统一战线工作部 </w:t>
            </w:r>
          </w:p>
        </w:tc>
        <w:tc>
          <w:tcPr>
            <w:tcW w:w="1712" w:type="dxa"/>
            <w:gridSpan w:val="2"/>
            <w:vAlign w:val="center"/>
          </w:tcPr>
          <w:p w14:paraId="6FF259B7"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项目实施单位</w:t>
            </w:r>
          </w:p>
        </w:tc>
        <w:tc>
          <w:tcPr>
            <w:tcW w:w="2344" w:type="dxa"/>
            <w:gridSpan w:val="3"/>
            <w:vAlign w:val="center"/>
          </w:tcPr>
          <w:p w14:paraId="3F68C5CE"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中共湖北省委统一战线工作部本级</w:t>
            </w:r>
            <w:r w:rsidRPr="00914F35">
              <w:rPr>
                <w:rFonts w:ascii="仿宋_GB2312" w:eastAsia="仿宋_GB2312" w:hAnsi="宋体" w:cs="仿宋_GB2312" w:hint="eastAsia"/>
                <w:kern w:val="0"/>
                <w:sz w:val="21"/>
                <w:szCs w:val="24"/>
              </w:rPr>
              <w:t xml:space="preserve">　</w:t>
            </w:r>
          </w:p>
        </w:tc>
      </w:tr>
      <w:tr w:rsidR="00914F35" w:rsidRPr="00914F35" w14:paraId="6CB61CDC" w14:textId="77777777" w:rsidTr="001939C9">
        <w:trPr>
          <w:trHeight w:val="20"/>
          <w:jc w:val="center"/>
        </w:trPr>
        <w:tc>
          <w:tcPr>
            <w:tcW w:w="1739" w:type="dxa"/>
            <w:gridSpan w:val="2"/>
            <w:vAlign w:val="center"/>
          </w:tcPr>
          <w:p w14:paraId="13C49244"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项目类别</w:t>
            </w:r>
          </w:p>
        </w:tc>
        <w:tc>
          <w:tcPr>
            <w:tcW w:w="7209" w:type="dxa"/>
            <w:gridSpan w:val="8"/>
            <w:vAlign w:val="center"/>
          </w:tcPr>
          <w:p w14:paraId="772BF72B" w14:textId="77777777" w:rsidR="00914F35" w:rsidRPr="00914F35" w:rsidRDefault="00914F35" w:rsidP="00914F35">
            <w:pPr>
              <w:adjustRightInd w:val="0"/>
              <w:snapToGrid w:val="0"/>
              <w:rPr>
                <w:rFonts w:ascii="仿宋_GB2312" w:eastAsia="仿宋_GB2312" w:hAnsi="宋体"/>
                <w:kern w:val="0"/>
                <w:sz w:val="21"/>
                <w:szCs w:val="24"/>
              </w:rPr>
            </w:pPr>
            <w:r w:rsidRPr="00914F35">
              <w:rPr>
                <w:rFonts w:ascii="仿宋_GB2312" w:eastAsia="仿宋_GB2312" w:hAnsi="宋体" w:cs="仿宋_GB2312"/>
                <w:kern w:val="0"/>
                <w:sz w:val="21"/>
                <w:szCs w:val="24"/>
              </w:rPr>
              <w:t>1</w:t>
            </w:r>
            <w:r w:rsidRPr="00914F35">
              <w:rPr>
                <w:rFonts w:ascii="仿宋_GB2312" w:eastAsia="仿宋_GB2312" w:hAnsi="宋体" w:cs="仿宋_GB2312" w:hint="eastAsia"/>
                <w:kern w:val="0"/>
                <w:sz w:val="21"/>
                <w:szCs w:val="24"/>
              </w:rPr>
              <w:t>、部门预算项目</w:t>
            </w:r>
            <w:r w:rsidRPr="00914F35">
              <w:rPr>
                <w:rFonts w:ascii="仿宋_GB2312" w:eastAsia="仿宋_GB2312" w:hAnsi="宋体" w:cs="仿宋_GB2312"/>
                <w:kern w:val="0"/>
                <w:sz w:val="21"/>
                <w:szCs w:val="24"/>
              </w:rPr>
              <w:t xml:space="preserve">   </w:t>
            </w:r>
            <w:r w:rsidRPr="00914F35">
              <w:rPr>
                <w:rFonts w:ascii="MS Mincho" w:eastAsia="MS Mincho" w:hAnsi="MS Mincho" w:cs="MS Mincho" w:hint="eastAsia"/>
                <w:kern w:val="0"/>
                <w:sz w:val="21"/>
                <w:szCs w:val="24"/>
              </w:rPr>
              <w:t>☑</w:t>
            </w:r>
            <w:r w:rsidRPr="00914F35">
              <w:rPr>
                <w:rFonts w:ascii="仿宋_GB2312" w:eastAsia="仿宋_GB2312" w:hAnsi="宋体" w:cs="仿宋_GB2312"/>
                <w:kern w:val="0"/>
                <w:sz w:val="21"/>
                <w:szCs w:val="24"/>
              </w:rPr>
              <w:t xml:space="preserve">   2</w:t>
            </w:r>
            <w:r w:rsidRPr="00914F35">
              <w:rPr>
                <w:rFonts w:ascii="仿宋_GB2312" w:eastAsia="仿宋_GB2312" w:hAnsi="宋体" w:cs="仿宋_GB2312" w:hint="eastAsia"/>
                <w:kern w:val="0"/>
                <w:sz w:val="21"/>
                <w:szCs w:val="24"/>
              </w:rPr>
              <w:t>、</w:t>
            </w:r>
            <w:proofErr w:type="gramStart"/>
            <w:r w:rsidRPr="00914F35">
              <w:rPr>
                <w:rFonts w:ascii="仿宋_GB2312" w:eastAsia="仿宋_GB2312" w:hAnsi="宋体" w:cs="仿宋_GB2312" w:hint="eastAsia"/>
                <w:kern w:val="0"/>
                <w:sz w:val="21"/>
                <w:szCs w:val="24"/>
              </w:rPr>
              <w:t>省直专项</w:t>
            </w:r>
            <w:proofErr w:type="gramEnd"/>
            <w:r w:rsidRPr="00914F35">
              <w:rPr>
                <w:rFonts w:ascii="仿宋_GB2312" w:eastAsia="仿宋_GB2312" w:hAnsi="宋体" w:cs="仿宋_GB2312"/>
                <w:kern w:val="0"/>
                <w:sz w:val="21"/>
                <w:szCs w:val="24"/>
              </w:rPr>
              <w:t xml:space="preserve">   </w:t>
            </w:r>
            <w:r w:rsidRPr="00914F35">
              <w:rPr>
                <w:rFonts w:ascii="仿宋_GB2312" w:eastAsia="仿宋_GB2312" w:hAnsi="宋体" w:cs="仿宋_GB2312" w:hint="eastAsia"/>
                <w:kern w:val="0"/>
                <w:sz w:val="21"/>
                <w:szCs w:val="24"/>
              </w:rPr>
              <w:t>□</w:t>
            </w:r>
            <w:r w:rsidRPr="00914F35">
              <w:rPr>
                <w:rFonts w:ascii="仿宋_GB2312" w:eastAsia="仿宋_GB2312" w:hAnsi="宋体" w:cs="仿宋_GB2312"/>
                <w:kern w:val="0"/>
                <w:sz w:val="21"/>
                <w:szCs w:val="24"/>
              </w:rPr>
              <w:t xml:space="preserve">  3</w:t>
            </w:r>
            <w:r w:rsidRPr="00914F35">
              <w:rPr>
                <w:rFonts w:ascii="仿宋_GB2312" w:eastAsia="仿宋_GB2312" w:hAnsi="宋体" w:cs="仿宋_GB2312" w:hint="eastAsia"/>
                <w:kern w:val="0"/>
                <w:sz w:val="21"/>
                <w:szCs w:val="24"/>
              </w:rPr>
              <w:t>、省对下转移支付项目</w:t>
            </w:r>
            <w:r w:rsidRPr="00914F35">
              <w:rPr>
                <w:rFonts w:ascii="仿宋_GB2312" w:eastAsia="仿宋_GB2312" w:hAnsi="宋体" w:cs="仿宋_GB2312"/>
                <w:kern w:val="0"/>
                <w:sz w:val="21"/>
                <w:szCs w:val="24"/>
              </w:rPr>
              <w:t xml:space="preserve"> </w:t>
            </w:r>
            <w:r w:rsidRPr="00914F35">
              <w:rPr>
                <w:rFonts w:ascii="仿宋_GB2312" w:eastAsia="仿宋_GB2312" w:hAnsi="宋体" w:cs="仿宋_GB2312" w:hint="eastAsia"/>
                <w:kern w:val="0"/>
                <w:sz w:val="21"/>
                <w:szCs w:val="24"/>
              </w:rPr>
              <w:t>□</w:t>
            </w:r>
          </w:p>
        </w:tc>
      </w:tr>
      <w:tr w:rsidR="00914F35" w:rsidRPr="00914F35" w14:paraId="602E1867" w14:textId="77777777" w:rsidTr="001939C9">
        <w:trPr>
          <w:trHeight w:val="20"/>
          <w:jc w:val="center"/>
        </w:trPr>
        <w:tc>
          <w:tcPr>
            <w:tcW w:w="1739" w:type="dxa"/>
            <w:gridSpan w:val="2"/>
            <w:vAlign w:val="center"/>
          </w:tcPr>
          <w:p w14:paraId="217E27DF"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项目属性</w:t>
            </w:r>
          </w:p>
        </w:tc>
        <w:tc>
          <w:tcPr>
            <w:tcW w:w="7209" w:type="dxa"/>
            <w:gridSpan w:val="8"/>
            <w:vAlign w:val="center"/>
          </w:tcPr>
          <w:p w14:paraId="7FCC6AE7" w14:textId="77777777" w:rsidR="00914F35" w:rsidRPr="00914F35" w:rsidRDefault="00914F35" w:rsidP="00914F35">
            <w:pPr>
              <w:adjustRightInd w:val="0"/>
              <w:snapToGrid w:val="0"/>
              <w:rPr>
                <w:rFonts w:ascii="仿宋_GB2312" w:eastAsia="仿宋_GB2312" w:hAnsi="宋体" w:cs="仿宋_GB2312"/>
                <w:kern w:val="0"/>
                <w:sz w:val="21"/>
                <w:szCs w:val="24"/>
              </w:rPr>
            </w:pPr>
            <w:r w:rsidRPr="00914F35">
              <w:rPr>
                <w:rFonts w:ascii="仿宋_GB2312" w:eastAsia="仿宋_GB2312" w:hAnsi="宋体" w:cs="仿宋_GB2312"/>
                <w:kern w:val="0"/>
                <w:sz w:val="21"/>
                <w:szCs w:val="24"/>
              </w:rPr>
              <w:t>1</w:t>
            </w:r>
            <w:r w:rsidRPr="00914F35">
              <w:rPr>
                <w:rFonts w:ascii="仿宋_GB2312" w:eastAsia="仿宋_GB2312" w:hAnsi="宋体" w:cs="仿宋_GB2312" w:hint="eastAsia"/>
                <w:kern w:val="0"/>
                <w:sz w:val="21"/>
                <w:szCs w:val="24"/>
              </w:rPr>
              <w:t>、持续性项目</w:t>
            </w:r>
            <w:r w:rsidRPr="00914F35">
              <w:rPr>
                <w:rFonts w:ascii="仿宋_GB2312" w:eastAsia="仿宋_GB2312" w:hAnsi="宋体" w:cs="仿宋_GB2312"/>
                <w:kern w:val="0"/>
                <w:sz w:val="21"/>
                <w:szCs w:val="24"/>
              </w:rPr>
              <w:t xml:space="preserve">     </w:t>
            </w:r>
            <w:r w:rsidRPr="00914F35">
              <w:rPr>
                <w:rFonts w:ascii="MS Mincho" w:eastAsia="MS Mincho" w:hAnsi="MS Mincho" w:cs="MS Mincho" w:hint="eastAsia"/>
                <w:kern w:val="0"/>
                <w:sz w:val="21"/>
                <w:szCs w:val="24"/>
              </w:rPr>
              <w:t>☑</w:t>
            </w:r>
            <w:r w:rsidRPr="00914F35">
              <w:rPr>
                <w:rFonts w:ascii="仿宋_GB2312" w:eastAsia="仿宋_GB2312" w:hAnsi="宋体" w:cs="仿宋_GB2312"/>
                <w:kern w:val="0"/>
                <w:sz w:val="21"/>
                <w:szCs w:val="24"/>
              </w:rPr>
              <w:t xml:space="preserve">   2</w:t>
            </w:r>
            <w:r w:rsidRPr="00914F35">
              <w:rPr>
                <w:rFonts w:ascii="仿宋_GB2312" w:eastAsia="仿宋_GB2312" w:hAnsi="宋体" w:cs="仿宋_GB2312" w:hint="eastAsia"/>
                <w:kern w:val="0"/>
                <w:sz w:val="21"/>
                <w:szCs w:val="24"/>
              </w:rPr>
              <w:t>、新增性项目</w:t>
            </w:r>
            <w:r w:rsidRPr="00914F35">
              <w:rPr>
                <w:rFonts w:ascii="仿宋_GB2312" w:eastAsia="仿宋_GB2312" w:hAnsi="宋体" w:cs="仿宋_GB2312"/>
                <w:kern w:val="0"/>
                <w:sz w:val="21"/>
                <w:szCs w:val="24"/>
              </w:rPr>
              <w:t xml:space="preserve"> </w:t>
            </w:r>
            <w:r w:rsidRPr="00914F35">
              <w:rPr>
                <w:rFonts w:ascii="仿宋_GB2312" w:eastAsia="仿宋_GB2312" w:hAnsi="宋体" w:cs="仿宋_GB2312" w:hint="eastAsia"/>
                <w:kern w:val="0"/>
                <w:sz w:val="21"/>
                <w:szCs w:val="24"/>
              </w:rPr>
              <w:t>□</w:t>
            </w:r>
            <w:r w:rsidRPr="00914F35">
              <w:rPr>
                <w:rFonts w:ascii="仿宋_GB2312" w:eastAsia="仿宋_GB2312" w:hAnsi="宋体" w:cs="仿宋_GB2312"/>
                <w:kern w:val="0"/>
                <w:sz w:val="21"/>
                <w:szCs w:val="24"/>
              </w:rPr>
              <w:t xml:space="preserve"> </w:t>
            </w:r>
          </w:p>
        </w:tc>
      </w:tr>
      <w:tr w:rsidR="00914F35" w:rsidRPr="00914F35" w14:paraId="5A04CF52" w14:textId="77777777" w:rsidTr="001939C9">
        <w:trPr>
          <w:trHeight w:val="20"/>
          <w:jc w:val="center"/>
        </w:trPr>
        <w:tc>
          <w:tcPr>
            <w:tcW w:w="1739" w:type="dxa"/>
            <w:gridSpan w:val="2"/>
            <w:vAlign w:val="center"/>
          </w:tcPr>
          <w:p w14:paraId="636B0441"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项目类型</w:t>
            </w:r>
          </w:p>
        </w:tc>
        <w:tc>
          <w:tcPr>
            <w:tcW w:w="7209" w:type="dxa"/>
            <w:gridSpan w:val="8"/>
            <w:vAlign w:val="center"/>
          </w:tcPr>
          <w:p w14:paraId="1B8F0D7A" w14:textId="77777777" w:rsidR="00914F35" w:rsidRPr="00914F35" w:rsidRDefault="00914F35" w:rsidP="00914F35">
            <w:pPr>
              <w:adjustRightInd w:val="0"/>
              <w:snapToGrid w:val="0"/>
              <w:rPr>
                <w:rFonts w:ascii="仿宋_GB2312" w:eastAsia="仿宋_GB2312" w:hAnsi="宋体"/>
                <w:kern w:val="0"/>
                <w:sz w:val="21"/>
                <w:szCs w:val="24"/>
              </w:rPr>
            </w:pPr>
            <w:r w:rsidRPr="00914F35">
              <w:rPr>
                <w:rFonts w:ascii="仿宋_GB2312" w:eastAsia="仿宋_GB2312" w:hAnsi="宋体" w:cs="仿宋_GB2312"/>
                <w:kern w:val="0"/>
                <w:sz w:val="21"/>
                <w:szCs w:val="24"/>
              </w:rPr>
              <w:t>1</w:t>
            </w:r>
            <w:r w:rsidRPr="00914F35">
              <w:rPr>
                <w:rFonts w:ascii="仿宋_GB2312" w:eastAsia="仿宋_GB2312" w:hAnsi="宋体" w:cs="仿宋_GB2312" w:hint="eastAsia"/>
                <w:kern w:val="0"/>
                <w:sz w:val="21"/>
                <w:szCs w:val="24"/>
              </w:rPr>
              <w:t>、常年性项目</w:t>
            </w:r>
            <w:r w:rsidRPr="00914F35">
              <w:rPr>
                <w:rFonts w:ascii="仿宋_GB2312" w:eastAsia="仿宋_GB2312" w:hAnsi="宋体" w:cs="仿宋_GB2312"/>
                <w:kern w:val="0"/>
                <w:sz w:val="21"/>
                <w:szCs w:val="24"/>
              </w:rPr>
              <w:t xml:space="preserve">     </w:t>
            </w:r>
            <w:r w:rsidRPr="00914F35">
              <w:rPr>
                <w:rFonts w:ascii="MS Mincho" w:eastAsia="MS Mincho" w:hAnsi="MS Mincho" w:cs="MS Mincho" w:hint="eastAsia"/>
                <w:kern w:val="0"/>
                <w:sz w:val="21"/>
                <w:szCs w:val="24"/>
              </w:rPr>
              <w:t>☑</w:t>
            </w:r>
            <w:r w:rsidRPr="00914F35">
              <w:rPr>
                <w:rFonts w:ascii="仿宋_GB2312" w:eastAsia="仿宋_GB2312" w:hAnsi="宋体" w:cs="仿宋_GB2312"/>
                <w:kern w:val="0"/>
                <w:sz w:val="21"/>
                <w:szCs w:val="24"/>
              </w:rPr>
              <w:t xml:space="preserve">   2</w:t>
            </w:r>
            <w:r w:rsidRPr="00914F35">
              <w:rPr>
                <w:rFonts w:ascii="仿宋_GB2312" w:eastAsia="仿宋_GB2312" w:hAnsi="宋体" w:cs="仿宋_GB2312" w:hint="eastAsia"/>
                <w:kern w:val="0"/>
                <w:sz w:val="21"/>
                <w:szCs w:val="24"/>
              </w:rPr>
              <w:t>、延续性项目</w:t>
            </w:r>
            <w:r w:rsidRPr="00914F35">
              <w:rPr>
                <w:rFonts w:ascii="仿宋_GB2312" w:eastAsia="仿宋_GB2312" w:hAnsi="宋体" w:cs="仿宋_GB2312"/>
                <w:kern w:val="0"/>
                <w:sz w:val="21"/>
                <w:szCs w:val="24"/>
              </w:rPr>
              <w:t xml:space="preserve"> </w:t>
            </w:r>
            <w:r w:rsidRPr="00914F35">
              <w:rPr>
                <w:rFonts w:ascii="仿宋_GB2312" w:eastAsia="仿宋_GB2312" w:hAnsi="宋体" w:cs="仿宋_GB2312" w:hint="eastAsia"/>
                <w:kern w:val="0"/>
                <w:sz w:val="21"/>
                <w:szCs w:val="24"/>
              </w:rPr>
              <w:t>□</w:t>
            </w:r>
            <w:r w:rsidRPr="00914F35">
              <w:rPr>
                <w:rFonts w:ascii="仿宋_GB2312" w:eastAsia="仿宋_GB2312" w:hAnsi="宋体" w:cs="仿宋_GB2312"/>
                <w:kern w:val="0"/>
                <w:sz w:val="21"/>
                <w:szCs w:val="24"/>
              </w:rPr>
              <w:t xml:space="preserve">      3</w:t>
            </w:r>
            <w:r w:rsidRPr="00914F35">
              <w:rPr>
                <w:rFonts w:ascii="仿宋_GB2312" w:eastAsia="仿宋_GB2312" w:hAnsi="宋体" w:cs="仿宋_GB2312" w:hint="eastAsia"/>
                <w:kern w:val="0"/>
                <w:sz w:val="21"/>
                <w:szCs w:val="24"/>
              </w:rPr>
              <w:t>、一次性项目</w:t>
            </w:r>
            <w:r w:rsidRPr="00914F35">
              <w:rPr>
                <w:rFonts w:ascii="仿宋_GB2312" w:eastAsia="仿宋_GB2312" w:hAnsi="宋体" w:cs="仿宋_GB2312"/>
                <w:kern w:val="0"/>
                <w:sz w:val="21"/>
                <w:szCs w:val="24"/>
              </w:rPr>
              <w:t xml:space="preserve"> </w:t>
            </w:r>
            <w:r w:rsidRPr="00914F35">
              <w:rPr>
                <w:rFonts w:ascii="仿宋_GB2312" w:eastAsia="仿宋_GB2312" w:hAnsi="宋体" w:cs="仿宋_GB2312" w:hint="eastAsia"/>
                <w:kern w:val="0"/>
                <w:sz w:val="21"/>
                <w:szCs w:val="24"/>
              </w:rPr>
              <w:t>□</w:t>
            </w:r>
          </w:p>
        </w:tc>
      </w:tr>
      <w:tr w:rsidR="00914F35" w:rsidRPr="00914F35" w14:paraId="13E2E4C7" w14:textId="77777777" w:rsidTr="001939C9">
        <w:trPr>
          <w:trHeight w:val="20"/>
          <w:jc w:val="center"/>
        </w:trPr>
        <w:tc>
          <w:tcPr>
            <w:tcW w:w="1739" w:type="dxa"/>
            <w:gridSpan w:val="2"/>
            <w:vMerge w:val="restart"/>
            <w:vAlign w:val="center"/>
          </w:tcPr>
          <w:p w14:paraId="05925A01"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预算执行情况</w:t>
            </w:r>
          </w:p>
          <w:p w14:paraId="5A938A57"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（万元）</w:t>
            </w:r>
          </w:p>
          <w:p w14:paraId="692F0B5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w:t>
            </w:r>
            <w:r w:rsidRPr="00914F35">
              <w:rPr>
                <w:rFonts w:ascii="仿宋_GB2312" w:eastAsia="仿宋_GB2312" w:hAnsi="宋体" w:cs="仿宋_GB2312"/>
                <w:kern w:val="0"/>
                <w:sz w:val="21"/>
                <w:szCs w:val="24"/>
              </w:rPr>
              <w:t>20</w:t>
            </w:r>
            <w:r w:rsidRPr="00914F35">
              <w:rPr>
                <w:rFonts w:ascii="仿宋_GB2312" w:eastAsia="仿宋_GB2312" w:hAnsi="宋体" w:cs="仿宋_GB2312" w:hint="eastAsia"/>
                <w:kern w:val="0"/>
                <w:sz w:val="21"/>
                <w:szCs w:val="24"/>
              </w:rPr>
              <w:t>分）</w:t>
            </w:r>
          </w:p>
        </w:tc>
        <w:tc>
          <w:tcPr>
            <w:tcW w:w="911" w:type="dxa"/>
            <w:vAlign w:val="center"/>
          </w:tcPr>
          <w:p w14:paraId="4CD3CDDE" w14:textId="77777777" w:rsidR="00914F35" w:rsidRPr="00914F35" w:rsidRDefault="00914F35" w:rsidP="00914F35">
            <w:pPr>
              <w:adjustRightInd w:val="0"/>
              <w:snapToGrid w:val="0"/>
              <w:jc w:val="center"/>
              <w:rPr>
                <w:rFonts w:ascii="仿宋_GB2312" w:eastAsia="仿宋_GB2312" w:hAnsi="宋体"/>
                <w:kern w:val="0"/>
                <w:sz w:val="21"/>
                <w:szCs w:val="24"/>
              </w:rPr>
            </w:pPr>
          </w:p>
        </w:tc>
        <w:tc>
          <w:tcPr>
            <w:tcW w:w="1319" w:type="dxa"/>
            <w:vAlign w:val="center"/>
          </w:tcPr>
          <w:p w14:paraId="748DAABE"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预算数（</w:t>
            </w:r>
            <w:r w:rsidRPr="00914F35">
              <w:rPr>
                <w:rFonts w:ascii="仿宋_GB2312" w:eastAsia="仿宋_GB2312" w:hAnsi="宋体" w:cs="仿宋_GB2312"/>
                <w:kern w:val="0"/>
                <w:sz w:val="21"/>
                <w:szCs w:val="24"/>
              </w:rPr>
              <w:t>A）</w:t>
            </w:r>
          </w:p>
        </w:tc>
        <w:tc>
          <w:tcPr>
            <w:tcW w:w="1255" w:type="dxa"/>
            <w:gridSpan w:val="2"/>
            <w:vAlign w:val="center"/>
          </w:tcPr>
          <w:p w14:paraId="79DC26D8"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执行数</w:t>
            </w:r>
            <w:r w:rsidRPr="00914F35">
              <w:rPr>
                <w:rFonts w:ascii="仿宋_GB2312" w:eastAsia="仿宋_GB2312" w:hAnsi="宋体" w:cs="仿宋_GB2312"/>
                <w:kern w:val="0"/>
                <w:sz w:val="21"/>
                <w:szCs w:val="24"/>
              </w:rPr>
              <w:t>（B）</w:t>
            </w:r>
          </w:p>
        </w:tc>
        <w:tc>
          <w:tcPr>
            <w:tcW w:w="1528" w:type="dxa"/>
            <w:gridSpan w:val="2"/>
            <w:vAlign w:val="center"/>
          </w:tcPr>
          <w:p w14:paraId="0DCB14FF"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执行率</w:t>
            </w:r>
            <w:r w:rsidRPr="00914F35">
              <w:rPr>
                <w:rFonts w:ascii="仿宋_GB2312" w:eastAsia="仿宋_GB2312" w:hAnsi="宋体" w:cs="仿宋_GB2312"/>
                <w:kern w:val="0"/>
                <w:sz w:val="21"/>
                <w:szCs w:val="24"/>
              </w:rPr>
              <w:t>（B/A）</w:t>
            </w:r>
          </w:p>
        </w:tc>
        <w:tc>
          <w:tcPr>
            <w:tcW w:w="2196" w:type="dxa"/>
            <w:gridSpan w:val="2"/>
            <w:vAlign w:val="center"/>
          </w:tcPr>
          <w:p w14:paraId="42F13D19"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得分</w:t>
            </w:r>
          </w:p>
          <w:p w14:paraId="3BC1C658"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w:t>
            </w:r>
            <w:r w:rsidRPr="00914F35">
              <w:rPr>
                <w:rFonts w:ascii="仿宋_GB2312" w:eastAsia="仿宋_GB2312" w:hAnsi="宋体" w:cs="仿宋_GB2312"/>
                <w:kern w:val="0"/>
                <w:sz w:val="21"/>
                <w:szCs w:val="24"/>
              </w:rPr>
              <w:t>20</w:t>
            </w:r>
            <w:r w:rsidRPr="00914F35">
              <w:rPr>
                <w:rFonts w:ascii="仿宋_GB2312" w:eastAsia="仿宋_GB2312" w:hAnsi="宋体" w:cs="仿宋_GB2312" w:hint="eastAsia"/>
                <w:kern w:val="0"/>
                <w:sz w:val="21"/>
                <w:szCs w:val="24"/>
              </w:rPr>
              <w:t>分</w:t>
            </w:r>
            <w:r w:rsidRPr="00914F35">
              <w:rPr>
                <w:rFonts w:ascii="仿宋_GB2312" w:eastAsia="仿宋_GB2312" w:hAnsi="宋体" w:cs="仿宋_GB2312"/>
                <w:kern w:val="0"/>
                <w:sz w:val="21"/>
                <w:szCs w:val="24"/>
              </w:rPr>
              <w:t>*</w:t>
            </w:r>
            <w:r w:rsidRPr="00914F35">
              <w:rPr>
                <w:rFonts w:ascii="仿宋_GB2312" w:eastAsia="仿宋_GB2312" w:hAnsi="宋体" w:cs="仿宋_GB2312" w:hint="eastAsia"/>
                <w:kern w:val="0"/>
                <w:sz w:val="21"/>
                <w:szCs w:val="24"/>
              </w:rPr>
              <w:t>执行率）</w:t>
            </w:r>
          </w:p>
        </w:tc>
      </w:tr>
      <w:tr w:rsidR="00914F35" w:rsidRPr="00914F35" w14:paraId="15BA0C70" w14:textId="77777777" w:rsidTr="001939C9">
        <w:trPr>
          <w:trHeight w:val="20"/>
          <w:jc w:val="center"/>
        </w:trPr>
        <w:tc>
          <w:tcPr>
            <w:tcW w:w="1739" w:type="dxa"/>
            <w:gridSpan w:val="2"/>
            <w:vMerge/>
            <w:vAlign w:val="center"/>
          </w:tcPr>
          <w:p w14:paraId="026F72B9" w14:textId="77777777" w:rsidR="00914F35" w:rsidRPr="00914F35" w:rsidRDefault="00914F35" w:rsidP="00914F35">
            <w:pPr>
              <w:adjustRightInd w:val="0"/>
              <w:snapToGrid w:val="0"/>
              <w:jc w:val="center"/>
              <w:rPr>
                <w:rFonts w:ascii="仿宋_GB2312" w:eastAsia="仿宋_GB2312" w:hAnsi="宋体"/>
                <w:kern w:val="0"/>
                <w:sz w:val="21"/>
                <w:szCs w:val="24"/>
              </w:rPr>
            </w:pPr>
          </w:p>
        </w:tc>
        <w:tc>
          <w:tcPr>
            <w:tcW w:w="911" w:type="dxa"/>
            <w:vAlign w:val="center"/>
          </w:tcPr>
          <w:p w14:paraId="0890E12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年度财政资金总额</w:t>
            </w:r>
          </w:p>
        </w:tc>
        <w:tc>
          <w:tcPr>
            <w:tcW w:w="1319" w:type="dxa"/>
            <w:vAlign w:val="center"/>
          </w:tcPr>
          <w:p w14:paraId="391B3725"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1,056.76</w:t>
            </w:r>
          </w:p>
        </w:tc>
        <w:tc>
          <w:tcPr>
            <w:tcW w:w="1255" w:type="dxa"/>
            <w:gridSpan w:val="2"/>
            <w:vAlign w:val="center"/>
          </w:tcPr>
          <w:p w14:paraId="641F4EF6"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933.40</w:t>
            </w:r>
          </w:p>
        </w:tc>
        <w:tc>
          <w:tcPr>
            <w:tcW w:w="1528" w:type="dxa"/>
            <w:gridSpan w:val="2"/>
            <w:vAlign w:val="center"/>
          </w:tcPr>
          <w:p w14:paraId="20251DB1"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88.33%</w:t>
            </w:r>
          </w:p>
        </w:tc>
        <w:tc>
          <w:tcPr>
            <w:tcW w:w="2196" w:type="dxa"/>
            <w:gridSpan w:val="2"/>
            <w:vAlign w:val="center"/>
          </w:tcPr>
          <w:p w14:paraId="4AF0DF79"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17.67</w:t>
            </w:r>
          </w:p>
        </w:tc>
      </w:tr>
      <w:tr w:rsidR="00914F35" w:rsidRPr="00914F35" w14:paraId="35E1142E" w14:textId="77777777" w:rsidTr="001939C9">
        <w:trPr>
          <w:trHeight w:val="20"/>
          <w:jc w:val="center"/>
        </w:trPr>
        <w:tc>
          <w:tcPr>
            <w:tcW w:w="828" w:type="dxa"/>
            <w:vMerge w:val="restart"/>
            <w:vAlign w:val="center"/>
          </w:tcPr>
          <w:p w14:paraId="1D7BD23F"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年度绩效目标</w:t>
            </w:r>
            <w:r w:rsidRPr="00914F35">
              <w:rPr>
                <w:rFonts w:ascii="仿宋_GB2312" w:eastAsia="仿宋_GB2312" w:hAnsi="宋体" w:cs="仿宋_GB2312"/>
                <w:kern w:val="0"/>
                <w:sz w:val="21"/>
                <w:szCs w:val="24"/>
              </w:rPr>
              <w:t>1</w:t>
            </w:r>
          </w:p>
          <w:p w14:paraId="323D7F26"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（50分）</w:t>
            </w:r>
          </w:p>
        </w:tc>
        <w:tc>
          <w:tcPr>
            <w:tcW w:w="911" w:type="dxa"/>
            <w:vAlign w:val="center"/>
          </w:tcPr>
          <w:p w14:paraId="7C439A7C" w14:textId="77777777" w:rsidR="00914F35" w:rsidRPr="00914F35" w:rsidRDefault="00914F35" w:rsidP="00914F35">
            <w:pPr>
              <w:widowControl w:val="0"/>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一级指标</w:t>
            </w:r>
          </w:p>
        </w:tc>
        <w:tc>
          <w:tcPr>
            <w:tcW w:w="911" w:type="dxa"/>
            <w:vAlign w:val="center"/>
          </w:tcPr>
          <w:p w14:paraId="488A8467"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二级指标</w:t>
            </w:r>
          </w:p>
        </w:tc>
        <w:tc>
          <w:tcPr>
            <w:tcW w:w="2574" w:type="dxa"/>
            <w:gridSpan w:val="3"/>
            <w:vAlign w:val="center"/>
          </w:tcPr>
          <w:p w14:paraId="050638EA"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三级指标</w:t>
            </w:r>
          </w:p>
        </w:tc>
        <w:tc>
          <w:tcPr>
            <w:tcW w:w="1528" w:type="dxa"/>
            <w:gridSpan w:val="2"/>
            <w:vAlign w:val="center"/>
          </w:tcPr>
          <w:p w14:paraId="5AC22626"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年初目标值（</w:t>
            </w:r>
            <w:r w:rsidRPr="00914F35">
              <w:rPr>
                <w:rFonts w:ascii="仿宋_GB2312" w:eastAsia="仿宋_GB2312" w:hAnsi="宋体" w:cs="仿宋_GB2312"/>
                <w:kern w:val="0"/>
                <w:sz w:val="21"/>
                <w:szCs w:val="24"/>
              </w:rPr>
              <w:t>A</w:t>
            </w:r>
            <w:r w:rsidRPr="00914F35">
              <w:rPr>
                <w:rFonts w:ascii="仿宋_GB2312" w:eastAsia="仿宋_GB2312" w:hAnsi="宋体" w:cs="仿宋_GB2312" w:hint="eastAsia"/>
                <w:kern w:val="0"/>
                <w:sz w:val="21"/>
                <w:szCs w:val="24"/>
              </w:rPr>
              <w:t>）</w:t>
            </w:r>
          </w:p>
        </w:tc>
        <w:tc>
          <w:tcPr>
            <w:tcW w:w="1319" w:type="dxa"/>
            <w:vAlign w:val="center"/>
          </w:tcPr>
          <w:p w14:paraId="653E6209"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实际完成值（</w:t>
            </w:r>
            <w:r w:rsidRPr="00914F35">
              <w:rPr>
                <w:rFonts w:ascii="仿宋_GB2312" w:eastAsia="仿宋_GB2312" w:hAnsi="宋体" w:cs="仿宋_GB2312"/>
                <w:kern w:val="0"/>
                <w:sz w:val="21"/>
                <w:szCs w:val="24"/>
              </w:rPr>
              <w:t>B</w:t>
            </w:r>
            <w:r w:rsidRPr="00914F35">
              <w:rPr>
                <w:rFonts w:ascii="仿宋_GB2312" w:eastAsia="仿宋_GB2312" w:hAnsi="宋体" w:cs="仿宋_GB2312" w:hint="eastAsia"/>
                <w:kern w:val="0"/>
                <w:sz w:val="21"/>
                <w:szCs w:val="24"/>
              </w:rPr>
              <w:t>）</w:t>
            </w:r>
          </w:p>
        </w:tc>
        <w:tc>
          <w:tcPr>
            <w:tcW w:w="877" w:type="dxa"/>
            <w:vAlign w:val="center"/>
          </w:tcPr>
          <w:p w14:paraId="2543D221"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得分</w:t>
            </w:r>
          </w:p>
        </w:tc>
      </w:tr>
      <w:tr w:rsidR="00914F35" w:rsidRPr="00914F35" w14:paraId="65BF7F12" w14:textId="77777777" w:rsidTr="001939C9">
        <w:trPr>
          <w:trHeight w:val="850"/>
          <w:jc w:val="center"/>
        </w:trPr>
        <w:tc>
          <w:tcPr>
            <w:tcW w:w="828" w:type="dxa"/>
            <w:vMerge/>
            <w:vAlign w:val="center"/>
          </w:tcPr>
          <w:p w14:paraId="16CFFA89" w14:textId="77777777" w:rsidR="00914F35" w:rsidRPr="00914F35" w:rsidRDefault="00914F35" w:rsidP="00914F35">
            <w:pPr>
              <w:widowControl w:val="0"/>
              <w:adjustRightInd w:val="0"/>
              <w:snapToGrid w:val="0"/>
              <w:jc w:val="center"/>
              <w:rPr>
                <w:rFonts w:ascii="仿宋_GB2312" w:eastAsia="仿宋_GB2312" w:hAnsi="宋体"/>
                <w:kern w:val="0"/>
                <w:sz w:val="21"/>
                <w:szCs w:val="24"/>
              </w:rPr>
            </w:pPr>
          </w:p>
        </w:tc>
        <w:tc>
          <w:tcPr>
            <w:tcW w:w="911" w:type="dxa"/>
            <w:vAlign w:val="center"/>
          </w:tcPr>
          <w:p w14:paraId="43CB1ABC" w14:textId="77777777" w:rsidR="00914F35" w:rsidRPr="00914F35" w:rsidRDefault="00914F35" w:rsidP="00914F35">
            <w:pPr>
              <w:adjustRightInd w:val="0"/>
              <w:snapToGrid w:val="0"/>
              <w:textAlignment w:val="center"/>
              <w:rPr>
                <w:rFonts w:ascii="仿宋_GB2312" w:eastAsia="仿宋_GB2312" w:hAnsi="宋体"/>
                <w:kern w:val="0"/>
                <w:sz w:val="21"/>
                <w:szCs w:val="24"/>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61CD6447" w14:textId="77777777" w:rsidR="00914F35" w:rsidRPr="00914F35" w:rsidRDefault="00914F35" w:rsidP="00914F35">
            <w:pPr>
              <w:adjustRightInd w:val="0"/>
              <w:snapToGrid w:val="0"/>
              <w:textAlignment w:val="center"/>
              <w:rPr>
                <w:rFonts w:ascii="仿宋_GB2312" w:eastAsia="仿宋_GB2312" w:hAnsi="宋体"/>
                <w:kern w:val="0"/>
                <w:sz w:val="21"/>
                <w:szCs w:val="24"/>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1F8CEAA9" w14:textId="77777777" w:rsidR="00914F35" w:rsidRPr="00914F35" w:rsidRDefault="00914F35" w:rsidP="00914F35">
            <w:pPr>
              <w:adjustRightInd w:val="0"/>
              <w:snapToGrid w:val="0"/>
              <w:textAlignment w:val="center"/>
              <w:rPr>
                <w:rFonts w:ascii="仿宋_GB2312" w:eastAsia="仿宋_GB2312" w:hAnsi="宋体"/>
                <w:kern w:val="0"/>
                <w:sz w:val="21"/>
                <w:szCs w:val="24"/>
              </w:rPr>
            </w:pPr>
            <w:r w:rsidRPr="00914F35">
              <w:rPr>
                <w:rFonts w:ascii="仿宋_GB2312" w:eastAsia="仿宋_GB2312" w:hAnsi="宋体" w:hint="eastAsia"/>
                <w:kern w:val="0"/>
                <w:sz w:val="21"/>
                <w:szCs w:val="24"/>
              </w:rPr>
              <w:t>制作反映统一战线年度工作的宣传片（1分）</w:t>
            </w:r>
          </w:p>
        </w:tc>
        <w:tc>
          <w:tcPr>
            <w:tcW w:w="1528" w:type="dxa"/>
            <w:gridSpan w:val="2"/>
            <w:vAlign w:val="center"/>
          </w:tcPr>
          <w:p w14:paraId="7C131A53" w14:textId="77777777" w:rsidR="00914F35" w:rsidRPr="00914F35" w:rsidRDefault="00914F35" w:rsidP="00914F35">
            <w:pPr>
              <w:adjustRightInd w:val="0"/>
              <w:snapToGrid w:val="0"/>
              <w:jc w:val="center"/>
              <w:textAlignment w:val="center"/>
              <w:rPr>
                <w:rFonts w:ascii="仿宋_GB2312" w:eastAsia="仿宋_GB2312" w:hAnsi="宋体"/>
                <w:kern w:val="0"/>
                <w:sz w:val="21"/>
                <w:szCs w:val="24"/>
              </w:rPr>
            </w:pPr>
            <w:r w:rsidRPr="00914F35">
              <w:rPr>
                <w:rFonts w:ascii="仿宋_GB2312" w:eastAsia="仿宋_GB2312" w:hAnsi="宋体" w:hint="eastAsia"/>
                <w:kern w:val="0"/>
                <w:sz w:val="21"/>
                <w:szCs w:val="24"/>
              </w:rPr>
              <w:t>不少于1部</w:t>
            </w:r>
          </w:p>
        </w:tc>
        <w:tc>
          <w:tcPr>
            <w:tcW w:w="1319" w:type="dxa"/>
            <w:vAlign w:val="center"/>
          </w:tcPr>
          <w:p w14:paraId="03E5E68E"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0次</w:t>
            </w:r>
          </w:p>
        </w:tc>
        <w:tc>
          <w:tcPr>
            <w:tcW w:w="877" w:type="dxa"/>
            <w:vAlign w:val="center"/>
          </w:tcPr>
          <w:p w14:paraId="25CA8791"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0</w:t>
            </w:r>
          </w:p>
        </w:tc>
      </w:tr>
      <w:tr w:rsidR="00914F35" w:rsidRPr="00914F35" w14:paraId="55E8C7FB" w14:textId="77777777" w:rsidTr="001939C9">
        <w:trPr>
          <w:trHeight w:val="850"/>
          <w:jc w:val="center"/>
        </w:trPr>
        <w:tc>
          <w:tcPr>
            <w:tcW w:w="828" w:type="dxa"/>
            <w:vMerge/>
            <w:vAlign w:val="center"/>
          </w:tcPr>
          <w:p w14:paraId="7E7AB49F"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447024DB"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1D42D162"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27675EB1"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举办统一战线春节大型联谊活动（2分）</w:t>
            </w:r>
          </w:p>
        </w:tc>
        <w:tc>
          <w:tcPr>
            <w:tcW w:w="1528" w:type="dxa"/>
            <w:gridSpan w:val="2"/>
            <w:vAlign w:val="center"/>
          </w:tcPr>
          <w:p w14:paraId="43A867B8"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1次</w:t>
            </w:r>
          </w:p>
        </w:tc>
        <w:tc>
          <w:tcPr>
            <w:tcW w:w="1319" w:type="dxa"/>
            <w:vAlign w:val="center"/>
          </w:tcPr>
          <w:p w14:paraId="2E9FD942"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0部</w:t>
            </w:r>
          </w:p>
        </w:tc>
        <w:tc>
          <w:tcPr>
            <w:tcW w:w="877" w:type="dxa"/>
            <w:vAlign w:val="center"/>
          </w:tcPr>
          <w:p w14:paraId="455E8388"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0</w:t>
            </w:r>
          </w:p>
        </w:tc>
      </w:tr>
      <w:tr w:rsidR="00914F35" w:rsidRPr="00914F35" w14:paraId="160C2BBF" w14:textId="77777777" w:rsidTr="001939C9">
        <w:trPr>
          <w:trHeight w:val="850"/>
          <w:jc w:val="center"/>
        </w:trPr>
        <w:tc>
          <w:tcPr>
            <w:tcW w:w="828" w:type="dxa"/>
            <w:vMerge/>
            <w:vAlign w:val="center"/>
          </w:tcPr>
          <w:p w14:paraId="5E4CBE46"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412C7851"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6210A30D"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334C0B95"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党外人士参加省级组织的教育培训活动的人次（2分）</w:t>
            </w:r>
          </w:p>
        </w:tc>
        <w:tc>
          <w:tcPr>
            <w:tcW w:w="1528" w:type="dxa"/>
            <w:gridSpan w:val="2"/>
            <w:vAlign w:val="center"/>
          </w:tcPr>
          <w:p w14:paraId="07650F26"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不少于1000人次</w:t>
            </w:r>
          </w:p>
        </w:tc>
        <w:tc>
          <w:tcPr>
            <w:tcW w:w="1319" w:type="dxa"/>
            <w:vAlign w:val="center"/>
          </w:tcPr>
          <w:p w14:paraId="4B02EB3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1044</w:t>
            </w:r>
          </w:p>
        </w:tc>
        <w:tc>
          <w:tcPr>
            <w:tcW w:w="877" w:type="dxa"/>
            <w:vAlign w:val="center"/>
          </w:tcPr>
          <w:p w14:paraId="4A07531C"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w:t>
            </w:r>
          </w:p>
        </w:tc>
      </w:tr>
      <w:tr w:rsidR="00914F35" w:rsidRPr="00914F35" w14:paraId="7B3A264A" w14:textId="77777777" w:rsidTr="001939C9">
        <w:trPr>
          <w:trHeight w:val="850"/>
          <w:jc w:val="center"/>
        </w:trPr>
        <w:tc>
          <w:tcPr>
            <w:tcW w:w="828" w:type="dxa"/>
            <w:vMerge/>
            <w:vAlign w:val="center"/>
          </w:tcPr>
          <w:p w14:paraId="6BF6F84E"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7CA0B1D5"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3BD32EFE"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2FBE8E6E"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邀请归侨人员义诊次数（2分）</w:t>
            </w:r>
          </w:p>
        </w:tc>
        <w:tc>
          <w:tcPr>
            <w:tcW w:w="1528" w:type="dxa"/>
            <w:gridSpan w:val="2"/>
            <w:vAlign w:val="center"/>
          </w:tcPr>
          <w:p w14:paraId="3C6AE8BA"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≥3次</w:t>
            </w:r>
          </w:p>
        </w:tc>
        <w:tc>
          <w:tcPr>
            <w:tcW w:w="1319" w:type="dxa"/>
            <w:vAlign w:val="center"/>
          </w:tcPr>
          <w:p w14:paraId="6C6F0E72"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6次</w:t>
            </w:r>
          </w:p>
        </w:tc>
        <w:tc>
          <w:tcPr>
            <w:tcW w:w="877" w:type="dxa"/>
            <w:vAlign w:val="center"/>
          </w:tcPr>
          <w:p w14:paraId="7B8A144F"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w:t>
            </w:r>
          </w:p>
        </w:tc>
      </w:tr>
      <w:tr w:rsidR="00914F35" w:rsidRPr="00914F35" w14:paraId="3578CE23" w14:textId="77777777" w:rsidTr="001939C9">
        <w:trPr>
          <w:trHeight w:val="850"/>
          <w:jc w:val="center"/>
        </w:trPr>
        <w:tc>
          <w:tcPr>
            <w:tcW w:w="828" w:type="dxa"/>
            <w:vMerge/>
            <w:vAlign w:val="center"/>
          </w:tcPr>
          <w:p w14:paraId="00DBCE03"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0B7AF693"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075222B3"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7509DBF8"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接待港澳台海外人士人次（3分）</w:t>
            </w:r>
          </w:p>
        </w:tc>
        <w:tc>
          <w:tcPr>
            <w:tcW w:w="1528" w:type="dxa"/>
            <w:gridSpan w:val="2"/>
            <w:vAlign w:val="center"/>
          </w:tcPr>
          <w:p w14:paraId="16489E5D"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不少于400人次</w:t>
            </w:r>
          </w:p>
        </w:tc>
        <w:tc>
          <w:tcPr>
            <w:tcW w:w="1319" w:type="dxa"/>
            <w:vAlign w:val="center"/>
          </w:tcPr>
          <w:p w14:paraId="7AF008CF"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400人</w:t>
            </w:r>
          </w:p>
        </w:tc>
        <w:tc>
          <w:tcPr>
            <w:tcW w:w="877" w:type="dxa"/>
            <w:vAlign w:val="center"/>
          </w:tcPr>
          <w:p w14:paraId="658EE1C9"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w:t>
            </w:r>
          </w:p>
        </w:tc>
      </w:tr>
      <w:tr w:rsidR="00914F35" w:rsidRPr="00914F35" w14:paraId="6A7CB48E" w14:textId="77777777" w:rsidTr="001939C9">
        <w:trPr>
          <w:trHeight w:val="850"/>
          <w:jc w:val="center"/>
        </w:trPr>
        <w:tc>
          <w:tcPr>
            <w:tcW w:w="828" w:type="dxa"/>
            <w:vMerge/>
            <w:vAlign w:val="center"/>
          </w:tcPr>
          <w:p w14:paraId="7688E0B0"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7C20C72E"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效益指标</w:t>
            </w:r>
          </w:p>
        </w:tc>
        <w:tc>
          <w:tcPr>
            <w:tcW w:w="911" w:type="dxa"/>
            <w:vAlign w:val="center"/>
          </w:tcPr>
          <w:p w14:paraId="10862AAC"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质量指标</w:t>
            </w:r>
          </w:p>
        </w:tc>
        <w:tc>
          <w:tcPr>
            <w:tcW w:w="2574" w:type="dxa"/>
            <w:gridSpan w:val="3"/>
            <w:vAlign w:val="center"/>
          </w:tcPr>
          <w:p w14:paraId="061FBED0"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重点课题调研成果转化率（40分）</w:t>
            </w:r>
          </w:p>
        </w:tc>
        <w:tc>
          <w:tcPr>
            <w:tcW w:w="1528" w:type="dxa"/>
            <w:gridSpan w:val="2"/>
            <w:vAlign w:val="center"/>
          </w:tcPr>
          <w:p w14:paraId="0AE7D921"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≥40%</w:t>
            </w:r>
          </w:p>
        </w:tc>
        <w:tc>
          <w:tcPr>
            <w:tcW w:w="1319" w:type="dxa"/>
            <w:vAlign w:val="center"/>
          </w:tcPr>
          <w:p w14:paraId="7B8176D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43.75%</w:t>
            </w:r>
          </w:p>
        </w:tc>
        <w:tc>
          <w:tcPr>
            <w:tcW w:w="877" w:type="dxa"/>
            <w:vAlign w:val="center"/>
          </w:tcPr>
          <w:p w14:paraId="30B9FF1C"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40</w:t>
            </w:r>
          </w:p>
        </w:tc>
      </w:tr>
      <w:tr w:rsidR="00914F35" w:rsidRPr="00914F35" w14:paraId="3FEAF790" w14:textId="77777777" w:rsidTr="001939C9">
        <w:trPr>
          <w:trHeight w:val="850"/>
          <w:jc w:val="center"/>
        </w:trPr>
        <w:tc>
          <w:tcPr>
            <w:tcW w:w="828" w:type="dxa"/>
            <w:vMerge w:val="restart"/>
            <w:vAlign w:val="center"/>
          </w:tcPr>
          <w:p w14:paraId="4D278E31"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年度绩效目标2</w:t>
            </w:r>
          </w:p>
          <w:p w14:paraId="0186C924"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（5分）</w:t>
            </w:r>
          </w:p>
        </w:tc>
        <w:tc>
          <w:tcPr>
            <w:tcW w:w="911" w:type="dxa"/>
            <w:vAlign w:val="center"/>
          </w:tcPr>
          <w:p w14:paraId="2ADF2DAA"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4EE7A674"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27E9915D"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政党协商次数（3分）</w:t>
            </w:r>
          </w:p>
        </w:tc>
        <w:tc>
          <w:tcPr>
            <w:tcW w:w="1528" w:type="dxa"/>
            <w:gridSpan w:val="2"/>
            <w:vAlign w:val="center"/>
          </w:tcPr>
          <w:p w14:paraId="467A5727"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不少于7次</w:t>
            </w:r>
          </w:p>
        </w:tc>
        <w:tc>
          <w:tcPr>
            <w:tcW w:w="1319" w:type="dxa"/>
            <w:vAlign w:val="center"/>
          </w:tcPr>
          <w:p w14:paraId="5E6E601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6次</w:t>
            </w:r>
          </w:p>
        </w:tc>
        <w:tc>
          <w:tcPr>
            <w:tcW w:w="877" w:type="dxa"/>
            <w:vAlign w:val="center"/>
          </w:tcPr>
          <w:p w14:paraId="4B6A166C"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2.57</w:t>
            </w:r>
          </w:p>
        </w:tc>
      </w:tr>
      <w:tr w:rsidR="00914F35" w:rsidRPr="00914F35" w14:paraId="7E4F6F38" w14:textId="77777777" w:rsidTr="001939C9">
        <w:trPr>
          <w:trHeight w:val="850"/>
          <w:jc w:val="center"/>
        </w:trPr>
        <w:tc>
          <w:tcPr>
            <w:tcW w:w="828" w:type="dxa"/>
            <w:vMerge/>
            <w:vAlign w:val="center"/>
          </w:tcPr>
          <w:p w14:paraId="34283058"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04D3826E"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413F5D00"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36DF94D4"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党外人士参加政党协商会议提出的意见和建议数（2分）</w:t>
            </w:r>
          </w:p>
        </w:tc>
        <w:tc>
          <w:tcPr>
            <w:tcW w:w="1528" w:type="dxa"/>
            <w:gridSpan w:val="2"/>
            <w:vAlign w:val="center"/>
          </w:tcPr>
          <w:p w14:paraId="3A5D5BF6"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不少于120条</w:t>
            </w:r>
          </w:p>
        </w:tc>
        <w:tc>
          <w:tcPr>
            <w:tcW w:w="1319" w:type="dxa"/>
            <w:vAlign w:val="center"/>
          </w:tcPr>
          <w:p w14:paraId="2A9DC921"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156</w:t>
            </w:r>
          </w:p>
        </w:tc>
        <w:tc>
          <w:tcPr>
            <w:tcW w:w="877" w:type="dxa"/>
            <w:vAlign w:val="center"/>
          </w:tcPr>
          <w:p w14:paraId="0239CBE3"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w:t>
            </w:r>
          </w:p>
        </w:tc>
      </w:tr>
      <w:tr w:rsidR="00914F35" w:rsidRPr="00914F35" w14:paraId="1A029ADB" w14:textId="77777777" w:rsidTr="001939C9">
        <w:trPr>
          <w:trHeight w:val="850"/>
          <w:jc w:val="center"/>
        </w:trPr>
        <w:tc>
          <w:tcPr>
            <w:tcW w:w="828" w:type="dxa"/>
            <w:vMerge w:val="restart"/>
            <w:vAlign w:val="center"/>
          </w:tcPr>
          <w:p w14:paraId="486ABA8C"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年度绩效目标3</w:t>
            </w:r>
          </w:p>
          <w:p w14:paraId="4183595D"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（5分）</w:t>
            </w:r>
          </w:p>
        </w:tc>
        <w:tc>
          <w:tcPr>
            <w:tcW w:w="911" w:type="dxa"/>
            <w:vAlign w:val="center"/>
          </w:tcPr>
          <w:p w14:paraId="670809B8"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3A69B5E1"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04735102"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每位部领导与党外人士联谊交友的数量（2分）</w:t>
            </w:r>
          </w:p>
        </w:tc>
        <w:tc>
          <w:tcPr>
            <w:tcW w:w="1528" w:type="dxa"/>
            <w:gridSpan w:val="2"/>
            <w:vAlign w:val="center"/>
          </w:tcPr>
          <w:p w14:paraId="56F76C27"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2</w:t>
            </w:r>
          </w:p>
        </w:tc>
        <w:tc>
          <w:tcPr>
            <w:tcW w:w="1319" w:type="dxa"/>
            <w:vAlign w:val="center"/>
          </w:tcPr>
          <w:p w14:paraId="6CFCF75F"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10</w:t>
            </w:r>
          </w:p>
        </w:tc>
        <w:tc>
          <w:tcPr>
            <w:tcW w:w="877" w:type="dxa"/>
            <w:vAlign w:val="center"/>
          </w:tcPr>
          <w:p w14:paraId="3FAAE43C"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w:t>
            </w:r>
          </w:p>
        </w:tc>
      </w:tr>
      <w:tr w:rsidR="00914F35" w:rsidRPr="00914F35" w14:paraId="70F3457F" w14:textId="77777777" w:rsidTr="001939C9">
        <w:trPr>
          <w:trHeight w:val="850"/>
          <w:jc w:val="center"/>
        </w:trPr>
        <w:tc>
          <w:tcPr>
            <w:tcW w:w="828" w:type="dxa"/>
            <w:vMerge/>
            <w:vAlign w:val="center"/>
          </w:tcPr>
          <w:p w14:paraId="70FB7ADA"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7AA4FF58"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26E4C071"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30B77110"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培养选拔党外代表人士后备队伍人数（3分）</w:t>
            </w:r>
          </w:p>
        </w:tc>
        <w:tc>
          <w:tcPr>
            <w:tcW w:w="1528" w:type="dxa"/>
            <w:gridSpan w:val="2"/>
            <w:vAlign w:val="center"/>
          </w:tcPr>
          <w:p w14:paraId="08794DA1"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不少于人2000</w:t>
            </w:r>
          </w:p>
        </w:tc>
        <w:tc>
          <w:tcPr>
            <w:tcW w:w="1319" w:type="dxa"/>
            <w:vAlign w:val="center"/>
          </w:tcPr>
          <w:p w14:paraId="30A3D2A9"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3573人</w:t>
            </w:r>
          </w:p>
        </w:tc>
        <w:tc>
          <w:tcPr>
            <w:tcW w:w="877" w:type="dxa"/>
            <w:vAlign w:val="center"/>
          </w:tcPr>
          <w:p w14:paraId="17D56794"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w:t>
            </w:r>
          </w:p>
        </w:tc>
      </w:tr>
      <w:tr w:rsidR="00914F35" w:rsidRPr="00914F35" w14:paraId="72137C29" w14:textId="77777777" w:rsidTr="001939C9">
        <w:trPr>
          <w:trHeight w:val="20"/>
          <w:jc w:val="center"/>
        </w:trPr>
        <w:tc>
          <w:tcPr>
            <w:tcW w:w="828" w:type="dxa"/>
            <w:vMerge w:val="restart"/>
            <w:vAlign w:val="center"/>
          </w:tcPr>
          <w:p w14:paraId="3FBE03D6" w14:textId="77777777" w:rsidR="00914F35" w:rsidRPr="00914F35" w:rsidRDefault="00914F35" w:rsidP="00914F35">
            <w:pPr>
              <w:adjustRightInd w:val="0"/>
              <w:snapToGrid w:val="0"/>
              <w:jc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lastRenderedPageBreak/>
              <w:t>年度绩效目标4</w:t>
            </w:r>
          </w:p>
          <w:p w14:paraId="77A5F564" w14:textId="77777777" w:rsidR="00914F35" w:rsidRPr="00914F35" w:rsidRDefault="00914F35" w:rsidP="00914F35">
            <w:pPr>
              <w:adjustRightInd w:val="0"/>
              <w:snapToGrid w:val="0"/>
              <w:jc w:val="center"/>
              <w:textAlignment w:val="center"/>
              <w:rPr>
                <w:rFonts w:ascii="仿宋_GB2312" w:eastAsia="仿宋_GB2312" w:hAnsi="宋体" w:cs="仿宋_GB2312"/>
                <w:kern w:val="0"/>
                <w:sz w:val="21"/>
                <w:szCs w:val="24"/>
              </w:rPr>
            </w:pPr>
            <w:r w:rsidRPr="00914F35">
              <w:rPr>
                <w:rFonts w:ascii="仿宋_GB2312" w:eastAsia="仿宋_GB2312" w:hAnsi="宋体" w:cs="仿宋_GB2312" w:hint="eastAsia"/>
                <w:kern w:val="0"/>
                <w:sz w:val="21"/>
                <w:szCs w:val="24"/>
              </w:rPr>
              <w:t>（20分）</w:t>
            </w:r>
          </w:p>
        </w:tc>
        <w:tc>
          <w:tcPr>
            <w:tcW w:w="911" w:type="dxa"/>
            <w:vAlign w:val="center"/>
          </w:tcPr>
          <w:p w14:paraId="34C3F690"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5CD6C81B"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36C78CD3"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完成重点课题调研报告数（3分）</w:t>
            </w:r>
          </w:p>
        </w:tc>
        <w:tc>
          <w:tcPr>
            <w:tcW w:w="1528" w:type="dxa"/>
            <w:gridSpan w:val="2"/>
            <w:vAlign w:val="center"/>
          </w:tcPr>
          <w:p w14:paraId="20724C67"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不少于10次</w:t>
            </w:r>
          </w:p>
        </w:tc>
        <w:tc>
          <w:tcPr>
            <w:tcW w:w="1319" w:type="dxa"/>
            <w:vAlign w:val="center"/>
          </w:tcPr>
          <w:p w14:paraId="5BE9C569"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16次</w:t>
            </w:r>
          </w:p>
        </w:tc>
        <w:tc>
          <w:tcPr>
            <w:tcW w:w="877" w:type="dxa"/>
            <w:vAlign w:val="center"/>
          </w:tcPr>
          <w:p w14:paraId="32473D9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w:t>
            </w:r>
          </w:p>
        </w:tc>
      </w:tr>
      <w:tr w:rsidR="00914F35" w:rsidRPr="00914F35" w14:paraId="7EE2A23F" w14:textId="77777777" w:rsidTr="001939C9">
        <w:trPr>
          <w:trHeight w:val="20"/>
          <w:jc w:val="center"/>
        </w:trPr>
        <w:tc>
          <w:tcPr>
            <w:tcW w:w="828" w:type="dxa"/>
            <w:vMerge/>
            <w:vAlign w:val="center"/>
          </w:tcPr>
          <w:p w14:paraId="708F1FB6"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3DC07BD5"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1C5B77D1"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7C1053CE"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专家院士服务团参与服务项目数（3分）</w:t>
            </w:r>
          </w:p>
        </w:tc>
        <w:tc>
          <w:tcPr>
            <w:tcW w:w="1528" w:type="dxa"/>
            <w:gridSpan w:val="2"/>
            <w:vAlign w:val="center"/>
          </w:tcPr>
          <w:p w14:paraId="196BFF99"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不少于35人</w:t>
            </w:r>
          </w:p>
        </w:tc>
        <w:tc>
          <w:tcPr>
            <w:tcW w:w="1319" w:type="dxa"/>
            <w:vAlign w:val="center"/>
          </w:tcPr>
          <w:p w14:paraId="5F394A80"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18</w:t>
            </w:r>
          </w:p>
        </w:tc>
        <w:tc>
          <w:tcPr>
            <w:tcW w:w="877" w:type="dxa"/>
            <w:vAlign w:val="center"/>
          </w:tcPr>
          <w:p w14:paraId="33EBFA00"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1.54</w:t>
            </w:r>
          </w:p>
        </w:tc>
      </w:tr>
      <w:tr w:rsidR="00914F35" w:rsidRPr="00914F35" w14:paraId="172EA8B9" w14:textId="77777777" w:rsidTr="001939C9">
        <w:trPr>
          <w:trHeight w:val="20"/>
          <w:jc w:val="center"/>
        </w:trPr>
        <w:tc>
          <w:tcPr>
            <w:tcW w:w="828" w:type="dxa"/>
            <w:vMerge/>
            <w:vAlign w:val="center"/>
          </w:tcPr>
          <w:p w14:paraId="57773954"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13DF41AE"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76E774D8"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287A6AFF"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新的社会阶层人士社会实践创新项目（3分）</w:t>
            </w:r>
          </w:p>
        </w:tc>
        <w:tc>
          <w:tcPr>
            <w:tcW w:w="1528" w:type="dxa"/>
            <w:gridSpan w:val="2"/>
            <w:vAlign w:val="center"/>
          </w:tcPr>
          <w:p w14:paraId="7B677B18"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不少于17个</w:t>
            </w:r>
          </w:p>
        </w:tc>
        <w:tc>
          <w:tcPr>
            <w:tcW w:w="1319" w:type="dxa"/>
            <w:vAlign w:val="center"/>
          </w:tcPr>
          <w:p w14:paraId="4BEA4C57"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29个</w:t>
            </w:r>
          </w:p>
        </w:tc>
        <w:tc>
          <w:tcPr>
            <w:tcW w:w="877" w:type="dxa"/>
            <w:vAlign w:val="center"/>
          </w:tcPr>
          <w:p w14:paraId="767F92C6"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w:t>
            </w:r>
          </w:p>
        </w:tc>
      </w:tr>
      <w:tr w:rsidR="00914F35" w:rsidRPr="00914F35" w14:paraId="5999094F" w14:textId="77777777" w:rsidTr="001939C9">
        <w:trPr>
          <w:trHeight w:val="20"/>
          <w:jc w:val="center"/>
        </w:trPr>
        <w:tc>
          <w:tcPr>
            <w:tcW w:w="828" w:type="dxa"/>
            <w:vMerge/>
            <w:vAlign w:val="center"/>
          </w:tcPr>
          <w:p w14:paraId="740B7F2B"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781A9D23"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300B45F8"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3B88177B"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对民营经济代表人士培训人数（2分）</w:t>
            </w:r>
          </w:p>
        </w:tc>
        <w:tc>
          <w:tcPr>
            <w:tcW w:w="1528" w:type="dxa"/>
            <w:gridSpan w:val="2"/>
            <w:vAlign w:val="center"/>
          </w:tcPr>
          <w:p w14:paraId="6EF9A219"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≥200人</w:t>
            </w:r>
          </w:p>
        </w:tc>
        <w:tc>
          <w:tcPr>
            <w:tcW w:w="1319" w:type="dxa"/>
            <w:vAlign w:val="center"/>
          </w:tcPr>
          <w:p w14:paraId="79CC7FCE"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200</w:t>
            </w:r>
          </w:p>
        </w:tc>
        <w:tc>
          <w:tcPr>
            <w:tcW w:w="877" w:type="dxa"/>
            <w:vAlign w:val="center"/>
          </w:tcPr>
          <w:p w14:paraId="3550033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2</w:t>
            </w:r>
          </w:p>
        </w:tc>
      </w:tr>
      <w:tr w:rsidR="00914F35" w:rsidRPr="00914F35" w14:paraId="56FFAB0E" w14:textId="77777777" w:rsidTr="001939C9">
        <w:trPr>
          <w:trHeight w:val="20"/>
          <w:jc w:val="center"/>
        </w:trPr>
        <w:tc>
          <w:tcPr>
            <w:tcW w:w="828" w:type="dxa"/>
            <w:vMerge/>
            <w:vAlign w:val="center"/>
          </w:tcPr>
          <w:p w14:paraId="5F0706D8"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2B9E82EF"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7B11C4F7"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73BE3622"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开展大型港澳台、海外爱国爱港爱澳社团交流活动次数（3分）</w:t>
            </w:r>
          </w:p>
        </w:tc>
        <w:tc>
          <w:tcPr>
            <w:tcW w:w="1528" w:type="dxa"/>
            <w:gridSpan w:val="2"/>
            <w:vAlign w:val="center"/>
          </w:tcPr>
          <w:p w14:paraId="632FA0AC"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不少于12次</w:t>
            </w:r>
          </w:p>
        </w:tc>
        <w:tc>
          <w:tcPr>
            <w:tcW w:w="1319" w:type="dxa"/>
            <w:vAlign w:val="center"/>
          </w:tcPr>
          <w:p w14:paraId="3533DD19"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12次</w:t>
            </w:r>
          </w:p>
        </w:tc>
        <w:tc>
          <w:tcPr>
            <w:tcW w:w="877" w:type="dxa"/>
            <w:vAlign w:val="center"/>
          </w:tcPr>
          <w:p w14:paraId="21B5D02A"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w:t>
            </w:r>
          </w:p>
        </w:tc>
      </w:tr>
      <w:tr w:rsidR="00914F35" w:rsidRPr="00914F35" w14:paraId="21B9783E" w14:textId="77777777" w:rsidTr="001939C9">
        <w:trPr>
          <w:trHeight w:val="20"/>
          <w:jc w:val="center"/>
        </w:trPr>
        <w:tc>
          <w:tcPr>
            <w:tcW w:w="828" w:type="dxa"/>
            <w:vMerge/>
            <w:vAlign w:val="center"/>
          </w:tcPr>
          <w:p w14:paraId="29522316"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4F18C527"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045051EC"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18637BAA"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参加重点培养教育的民族宗教界代表人士（3分）</w:t>
            </w:r>
          </w:p>
        </w:tc>
        <w:tc>
          <w:tcPr>
            <w:tcW w:w="1528" w:type="dxa"/>
            <w:gridSpan w:val="2"/>
            <w:vAlign w:val="center"/>
          </w:tcPr>
          <w:p w14:paraId="3B8BF3B0"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不少于50人</w:t>
            </w:r>
          </w:p>
        </w:tc>
        <w:tc>
          <w:tcPr>
            <w:tcW w:w="1319" w:type="dxa"/>
            <w:vAlign w:val="center"/>
          </w:tcPr>
          <w:p w14:paraId="031072FE"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60人</w:t>
            </w:r>
          </w:p>
        </w:tc>
        <w:tc>
          <w:tcPr>
            <w:tcW w:w="877" w:type="dxa"/>
            <w:vAlign w:val="center"/>
          </w:tcPr>
          <w:p w14:paraId="29183BC3"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w:t>
            </w:r>
          </w:p>
        </w:tc>
      </w:tr>
      <w:tr w:rsidR="00914F35" w:rsidRPr="00914F35" w14:paraId="56B167CB" w14:textId="77777777" w:rsidTr="001939C9">
        <w:trPr>
          <w:trHeight w:val="20"/>
          <w:jc w:val="center"/>
        </w:trPr>
        <w:tc>
          <w:tcPr>
            <w:tcW w:w="828" w:type="dxa"/>
            <w:vMerge/>
            <w:vAlign w:val="center"/>
          </w:tcPr>
          <w:p w14:paraId="6346A92E" w14:textId="77777777" w:rsidR="00914F35" w:rsidRPr="00914F35" w:rsidRDefault="00914F35" w:rsidP="00914F35">
            <w:pPr>
              <w:adjustRightInd w:val="0"/>
              <w:snapToGrid w:val="0"/>
              <w:textAlignment w:val="center"/>
              <w:rPr>
                <w:rFonts w:ascii="仿宋_GB2312" w:eastAsia="仿宋_GB2312" w:hAnsi="宋体" w:cs="仿宋_GB2312"/>
                <w:kern w:val="0"/>
                <w:sz w:val="21"/>
                <w:szCs w:val="24"/>
              </w:rPr>
            </w:pPr>
          </w:p>
        </w:tc>
        <w:tc>
          <w:tcPr>
            <w:tcW w:w="911" w:type="dxa"/>
            <w:vAlign w:val="center"/>
          </w:tcPr>
          <w:p w14:paraId="28D52E91"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产出指标</w:t>
            </w:r>
          </w:p>
        </w:tc>
        <w:tc>
          <w:tcPr>
            <w:tcW w:w="911" w:type="dxa"/>
            <w:vAlign w:val="center"/>
          </w:tcPr>
          <w:p w14:paraId="156836E3"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数量指标</w:t>
            </w:r>
          </w:p>
        </w:tc>
        <w:tc>
          <w:tcPr>
            <w:tcW w:w="2574" w:type="dxa"/>
            <w:gridSpan w:val="3"/>
            <w:vAlign w:val="center"/>
          </w:tcPr>
          <w:p w14:paraId="5A0E5D82" w14:textId="77777777" w:rsidR="00914F35" w:rsidRPr="00914F35" w:rsidRDefault="00914F35" w:rsidP="00914F35">
            <w:pPr>
              <w:adjustRightInd w:val="0"/>
              <w:snapToGrid w:val="0"/>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中心组和党员干部学习次数（3分）</w:t>
            </w:r>
          </w:p>
        </w:tc>
        <w:tc>
          <w:tcPr>
            <w:tcW w:w="1528" w:type="dxa"/>
            <w:gridSpan w:val="2"/>
            <w:vAlign w:val="center"/>
          </w:tcPr>
          <w:p w14:paraId="74262328" w14:textId="77777777" w:rsidR="00914F35" w:rsidRPr="00914F35" w:rsidRDefault="00914F35" w:rsidP="00914F35">
            <w:pPr>
              <w:adjustRightInd w:val="0"/>
              <w:snapToGrid w:val="0"/>
              <w:jc w:val="center"/>
              <w:textAlignment w:val="center"/>
              <w:rPr>
                <w:rFonts w:ascii="楷体_GB2312" w:eastAsia="楷体_GB2312" w:hAnsi="Arial" w:cs="楷体_GB2312"/>
                <w:color w:val="000000"/>
                <w:kern w:val="0"/>
                <w:sz w:val="20"/>
                <w:szCs w:val="20"/>
              </w:rPr>
            </w:pPr>
            <w:r w:rsidRPr="00914F35">
              <w:rPr>
                <w:rFonts w:ascii="楷体_GB2312" w:eastAsia="楷体_GB2312" w:hAnsi="Arial" w:cs="楷体_GB2312" w:hint="eastAsia"/>
                <w:color w:val="000000"/>
                <w:kern w:val="0"/>
                <w:sz w:val="20"/>
                <w:szCs w:val="20"/>
              </w:rPr>
              <w:t>8</w:t>
            </w:r>
          </w:p>
        </w:tc>
        <w:tc>
          <w:tcPr>
            <w:tcW w:w="1319" w:type="dxa"/>
            <w:vAlign w:val="center"/>
          </w:tcPr>
          <w:p w14:paraId="761FBB0D"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19次</w:t>
            </w:r>
          </w:p>
        </w:tc>
        <w:tc>
          <w:tcPr>
            <w:tcW w:w="877" w:type="dxa"/>
            <w:vAlign w:val="center"/>
          </w:tcPr>
          <w:p w14:paraId="3A57D5CA"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3</w:t>
            </w:r>
          </w:p>
        </w:tc>
      </w:tr>
      <w:tr w:rsidR="00914F35" w:rsidRPr="00914F35" w14:paraId="5B9E22AF" w14:textId="77777777" w:rsidTr="001939C9">
        <w:trPr>
          <w:trHeight w:val="20"/>
          <w:jc w:val="center"/>
        </w:trPr>
        <w:tc>
          <w:tcPr>
            <w:tcW w:w="828" w:type="dxa"/>
            <w:vAlign w:val="center"/>
          </w:tcPr>
          <w:p w14:paraId="6EE7C689"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总分</w:t>
            </w:r>
          </w:p>
        </w:tc>
        <w:tc>
          <w:tcPr>
            <w:tcW w:w="8120" w:type="dxa"/>
            <w:gridSpan w:val="9"/>
            <w:vAlign w:val="center"/>
          </w:tcPr>
          <w:p w14:paraId="4CB87645"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hint="eastAsia"/>
                <w:kern w:val="0"/>
                <w:sz w:val="21"/>
                <w:szCs w:val="24"/>
              </w:rPr>
              <w:t>92.78</w:t>
            </w:r>
          </w:p>
        </w:tc>
      </w:tr>
      <w:tr w:rsidR="00914F35" w:rsidRPr="00914F35" w14:paraId="1A9DB9D2" w14:textId="77777777" w:rsidTr="001939C9">
        <w:trPr>
          <w:trHeight w:val="20"/>
          <w:jc w:val="center"/>
        </w:trPr>
        <w:tc>
          <w:tcPr>
            <w:tcW w:w="1739" w:type="dxa"/>
            <w:gridSpan w:val="2"/>
            <w:vAlign w:val="center"/>
          </w:tcPr>
          <w:p w14:paraId="5CA589CF"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偏差大或</w:t>
            </w:r>
          </w:p>
          <w:p w14:paraId="55A4BC2A"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目标未完成</w:t>
            </w:r>
          </w:p>
          <w:p w14:paraId="2BD37BAA" w14:textId="77777777" w:rsidR="00914F35" w:rsidRPr="00914F35" w:rsidRDefault="00914F35" w:rsidP="00914F35">
            <w:pPr>
              <w:adjustRightInd w:val="0"/>
              <w:snapToGrid w:val="0"/>
              <w:jc w:val="center"/>
              <w:rPr>
                <w:rFonts w:ascii="仿宋_GB2312" w:eastAsia="仿宋_GB2312" w:hAnsi="宋体"/>
                <w:kern w:val="0"/>
                <w:sz w:val="21"/>
                <w:szCs w:val="24"/>
                <w:highlight w:val="yellow"/>
              </w:rPr>
            </w:pPr>
            <w:r w:rsidRPr="00914F35">
              <w:rPr>
                <w:rFonts w:ascii="仿宋_GB2312" w:eastAsia="仿宋_GB2312" w:hAnsi="宋体" w:cs="仿宋_GB2312" w:hint="eastAsia"/>
                <w:kern w:val="0"/>
                <w:sz w:val="21"/>
                <w:szCs w:val="24"/>
              </w:rPr>
              <w:t>原因分析</w:t>
            </w:r>
          </w:p>
        </w:tc>
        <w:tc>
          <w:tcPr>
            <w:tcW w:w="7209" w:type="dxa"/>
            <w:gridSpan w:val="8"/>
            <w:vAlign w:val="center"/>
          </w:tcPr>
          <w:p w14:paraId="6B3BEB84"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1.未完成指标原因分析</w:t>
            </w:r>
          </w:p>
          <w:p w14:paraId="74C72115"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一是受新冠疫情影响，2021年举办统一战线春节大型联谊活动指标未完成，专家院士服务团参与服务项目数指标完成率51.43%。</w:t>
            </w:r>
          </w:p>
          <w:p w14:paraId="164D25AE"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二是因工作计划调整，不再拍摄相关宣传片，制作反映统一战线年度工作的宣传</w:t>
            </w:r>
            <w:proofErr w:type="gramStart"/>
            <w:r w:rsidRPr="00914F35">
              <w:rPr>
                <w:rFonts w:ascii="仿宋_GB2312" w:eastAsia="仿宋_GB2312" w:hAnsi="宋体" w:hint="eastAsia"/>
                <w:kern w:val="0"/>
                <w:sz w:val="21"/>
                <w:szCs w:val="24"/>
              </w:rPr>
              <w:t>片指标</w:t>
            </w:r>
            <w:proofErr w:type="gramEnd"/>
            <w:r w:rsidRPr="00914F35">
              <w:rPr>
                <w:rFonts w:ascii="仿宋_GB2312" w:eastAsia="仿宋_GB2312" w:hAnsi="宋体" w:hint="eastAsia"/>
                <w:kern w:val="0"/>
                <w:sz w:val="21"/>
                <w:szCs w:val="24"/>
              </w:rPr>
              <w:t>未完成。</w:t>
            </w:r>
          </w:p>
          <w:p w14:paraId="28AB5237"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三是2021年省委仅批复6次政党协商会议，低于党政协商次数指标设定的目标值，导致指标未完成。</w:t>
            </w:r>
          </w:p>
          <w:p w14:paraId="4F7DBED4"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2.指标偏差大的原因分析</w:t>
            </w:r>
          </w:p>
          <w:p w14:paraId="260EA35C" w14:textId="77777777" w:rsidR="00914F35" w:rsidRPr="00914F35" w:rsidRDefault="00914F35" w:rsidP="00914F35">
            <w:pPr>
              <w:adjustRightInd w:val="0"/>
              <w:snapToGrid w:val="0"/>
              <w:ind w:firstLineChars="200" w:firstLine="420"/>
              <w:rPr>
                <w:rFonts w:ascii="仿宋_GB2312" w:eastAsia="仿宋_GB2312" w:hAnsi="宋体"/>
                <w:kern w:val="0"/>
                <w:sz w:val="21"/>
                <w:szCs w:val="24"/>
                <w:highlight w:val="yellow"/>
              </w:rPr>
            </w:pPr>
            <w:r w:rsidRPr="00914F35">
              <w:rPr>
                <w:rFonts w:ascii="仿宋_GB2312" w:eastAsia="仿宋_GB2312" w:hAnsi="宋体" w:hint="eastAsia"/>
                <w:kern w:val="0"/>
                <w:sz w:val="21"/>
                <w:szCs w:val="24"/>
              </w:rPr>
              <w:t>邀请归侨人员义诊次数指标偏差率100%，每位部领导与党外人士联谊交友的数量指标偏差率400%，培养选拔党外代表人士后备队伍人数指标偏差率78.65%，完成重点课题调研报告数指标偏差率60%，新的社会阶层人士社会实践创新项目指标偏差率70.59%。中心组和党员干部学习次数指标偏差率137.5%，原因是指标目标值设定偏低，不利于发挥绩效目标的导向作用。</w:t>
            </w:r>
          </w:p>
        </w:tc>
      </w:tr>
      <w:tr w:rsidR="00914F35" w:rsidRPr="00914F35" w14:paraId="24A3E21A" w14:textId="77777777" w:rsidTr="001939C9">
        <w:trPr>
          <w:trHeight w:val="20"/>
          <w:jc w:val="center"/>
        </w:trPr>
        <w:tc>
          <w:tcPr>
            <w:tcW w:w="1739" w:type="dxa"/>
            <w:gridSpan w:val="2"/>
            <w:vAlign w:val="center"/>
          </w:tcPr>
          <w:p w14:paraId="2FEE6603" w14:textId="77777777" w:rsidR="00914F35" w:rsidRPr="00914F35" w:rsidRDefault="00914F35" w:rsidP="00914F35">
            <w:pPr>
              <w:adjustRightInd w:val="0"/>
              <w:snapToGrid w:val="0"/>
              <w:jc w:val="center"/>
              <w:rPr>
                <w:rFonts w:ascii="仿宋_GB2312" w:eastAsia="仿宋_GB2312" w:hAnsi="宋体"/>
                <w:kern w:val="0"/>
                <w:sz w:val="21"/>
                <w:szCs w:val="24"/>
              </w:rPr>
            </w:pPr>
            <w:r w:rsidRPr="00914F35">
              <w:rPr>
                <w:rFonts w:ascii="仿宋_GB2312" w:eastAsia="仿宋_GB2312" w:hAnsi="宋体" w:cs="仿宋_GB2312" w:hint="eastAsia"/>
                <w:kern w:val="0"/>
                <w:sz w:val="21"/>
                <w:szCs w:val="24"/>
              </w:rPr>
              <w:t>改进措施及</w:t>
            </w:r>
          </w:p>
          <w:p w14:paraId="67CC47D2" w14:textId="77777777" w:rsidR="00914F35" w:rsidRPr="00914F35" w:rsidRDefault="00914F35" w:rsidP="00914F35">
            <w:pPr>
              <w:adjustRightInd w:val="0"/>
              <w:snapToGrid w:val="0"/>
              <w:jc w:val="center"/>
              <w:rPr>
                <w:rFonts w:ascii="仿宋_GB2312" w:eastAsia="仿宋_GB2312" w:hAnsi="宋体"/>
                <w:kern w:val="0"/>
                <w:sz w:val="21"/>
                <w:szCs w:val="24"/>
                <w:highlight w:val="yellow"/>
              </w:rPr>
            </w:pPr>
            <w:r w:rsidRPr="00914F35">
              <w:rPr>
                <w:rFonts w:ascii="仿宋_GB2312" w:eastAsia="仿宋_GB2312" w:hAnsi="宋体" w:cs="仿宋_GB2312" w:hint="eastAsia"/>
                <w:kern w:val="0"/>
                <w:sz w:val="21"/>
                <w:szCs w:val="24"/>
              </w:rPr>
              <w:t>结果应用方案</w:t>
            </w:r>
          </w:p>
        </w:tc>
        <w:tc>
          <w:tcPr>
            <w:tcW w:w="7209" w:type="dxa"/>
            <w:gridSpan w:val="8"/>
            <w:vAlign w:val="center"/>
          </w:tcPr>
          <w:p w14:paraId="22EC2F1D"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1.改进措施</w:t>
            </w:r>
          </w:p>
          <w:p w14:paraId="59D82D9F"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1）加强绩效目标动态管理。一是综合疫情对项目实施造成的影响，科学制定年度工作计划，统筹推进项目实施，合理规划项目实施进度和预算执行进度，科学设置指标目标值。对一些有政策性要求和易受不可控因素影响的项目，要周密谋划，细化实施方案，分时分类施策，完善应对预案，尽量减少对项目实施带来的影响。二是联系单位实际，研究探索在疫情不确定的情形下，加强绩效目标动态监管模式，</w:t>
            </w:r>
            <w:proofErr w:type="gramStart"/>
            <w:r w:rsidRPr="00914F35">
              <w:rPr>
                <w:rFonts w:ascii="仿宋_GB2312" w:eastAsia="仿宋_GB2312" w:hAnsi="宋体" w:hint="eastAsia"/>
                <w:kern w:val="0"/>
                <w:sz w:val="21"/>
                <w:szCs w:val="24"/>
              </w:rPr>
              <w:t>结合近</w:t>
            </w:r>
            <w:proofErr w:type="gramEnd"/>
            <w:r w:rsidRPr="00914F35">
              <w:rPr>
                <w:rFonts w:ascii="仿宋_GB2312" w:eastAsia="仿宋_GB2312" w:hAnsi="宋体" w:hint="eastAsia"/>
                <w:kern w:val="0"/>
                <w:sz w:val="21"/>
                <w:szCs w:val="24"/>
              </w:rPr>
              <w:t>两年的指标数据，设置相关绩效目标。三是对因工作计划发生改变进行预算调整的，要同步调整预算绩效指标。</w:t>
            </w:r>
          </w:p>
          <w:p w14:paraId="555B0E8B"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（2）优化完善绩效指标体系。一是依据项目功能特性，概况、提炼最能反映项目支出目标预期实现程度的关键性指标，以多维</w:t>
            </w:r>
            <w:proofErr w:type="gramStart"/>
            <w:r w:rsidRPr="00914F35">
              <w:rPr>
                <w:rFonts w:ascii="仿宋_GB2312" w:eastAsia="仿宋_GB2312" w:hAnsi="宋体" w:hint="eastAsia"/>
                <w:kern w:val="0"/>
                <w:sz w:val="21"/>
                <w:szCs w:val="24"/>
              </w:rPr>
              <w:t>度反映</w:t>
            </w:r>
            <w:proofErr w:type="gramEnd"/>
            <w:r w:rsidRPr="00914F35">
              <w:rPr>
                <w:rFonts w:ascii="仿宋_GB2312" w:eastAsia="仿宋_GB2312" w:hAnsi="宋体" w:hint="eastAsia"/>
                <w:kern w:val="0"/>
                <w:sz w:val="21"/>
                <w:szCs w:val="24"/>
              </w:rPr>
              <w:t>项目预期产出和绩效。可考虑增加“统一战线人士满意度”“主流媒体宣传次数”等效益指标。二是</w:t>
            </w:r>
            <w:proofErr w:type="gramStart"/>
            <w:r w:rsidRPr="00914F35">
              <w:rPr>
                <w:rFonts w:ascii="仿宋_GB2312" w:eastAsia="仿宋_GB2312" w:hAnsi="宋体" w:hint="eastAsia"/>
                <w:kern w:val="0"/>
                <w:sz w:val="21"/>
                <w:szCs w:val="24"/>
              </w:rPr>
              <w:t>结合近</w:t>
            </w:r>
            <w:proofErr w:type="gramEnd"/>
            <w:r w:rsidRPr="00914F35">
              <w:rPr>
                <w:rFonts w:ascii="仿宋_GB2312" w:eastAsia="仿宋_GB2312" w:hAnsi="宋体" w:hint="eastAsia"/>
                <w:kern w:val="0"/>
                <w:sz w:val="21"/>
                <w:szCs w:val="24"/>
              </w:rPr>
              <w:t>三年指标完成情况的历史数据，设定具有挑战性和压力性的指标目标值，充分发挥绩效目标的导向作用。如将每位部领导与党外人士联谊交友的数量指标的目标值由2人提升至6人。三是准确界定指标名称，确保绩效指标指向明确、表意清晰，将“专家院士服务团参与服务项目数”指标名称调整为“专家院士服务团参与服务人数”。</w:t>
            </w:r>
          </w:p>
          <w:p w14:paraId="2149C5E9"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2.结果应用方案</w:t>
            </w:r>
          </w:p>
          <w:p w14:paraId="263A4633" w14:textId="77777777" w:rsidR="00914F35" w:rsidRPr="00914F35" w:rsidRDefault="00914F35" w:rsidP="00914F35">
            <w:pPr>
              <w:adjustRightInd w:val="0"/>
              <w:snapToGrid w:val="0"/>
              <w:ind w:firstLineChars="200" w:firstLine="420"/>
              <w:rPr>
                <w:rFonts w:ascii="仿宋_GB2312" w:eastAsia="仿宋_GB2312" w:hAnsi="宋体"/>
                <w:kern w:val="0"/>
                <w:sz w:val="21"/>
                <w:szCs w:val="24"/>
              </w:rPr>
            </w:pPr>
            <w:r w:rsidRPr="00914F35">
              <w:rPr>
                <w:rFonts w:ascii="仿宋_GB2312" w:eastAsia="仿宋_GB2312" w:hAnsi="宋体" w:hint="eastAsia"/>
                <w:kern w:val="0"/>
                <w:sz w:val="21"/>
                <w:szCs w:val="24"/>
              </w:rPr>
              <w:t>继续实行绩效评价结果与单位预算分配、工作目标考核“双挂钩”，在安排下年度预算项目时，优先考虑或重点支持执行率高、绩效好的项目，调减或取消执行率低或绩效差的项目，优化资源配置。</w:t>
            </w:r>
          </w:p>
        </w:tc>
      </w:tr>
    </w:tbl>
    <w:p w14:paraId="3E25D58A" w14:textId="77777777" w:rsidR="00914F35" w:rsidRPr="00914F35" w:rsidRDefault="00914F35" w:rsidP="00914F35">
      <w:pPr>
        <w:widowControl w:val="0"/>
        <w:jc w:val="both"/>
        <w:rPr>
          <w:rFonts w:ascii="Times New Roman" w:eastAsia="宋体"/>
          <w:sz w:val="21"/>
          <w:szCs w:val="24"/>
        </w:rPr>
      </w:pPr>
    </w:p>
    <w:p w14:paraId="23A03BC1" w14:textId="77777777" w:rsidR="00914F35" w:rsidRDefault="00914F35" w:rsidP="00134670">
      <w:pPr>
        <w:widowControl w:val="0"/>
        <w:topLinePunct/>
        <w:snapToGrid w:val="0"/>
        <w:spacing w:line="240" w:lineRule="atLeast"/>
        <w:rPr>
          <w:rFonts w:ascii="仿宋_GB2312" w:cs="仿宋_GB2312"/>
          <w:b/>
          <w:bCs/>
          <w:sz w:val="21"/>
          <w:szCs w:val="21"/>
        </w:rPr>
        <w:sectPr w:rsidR="00914F35" w:rsidSect="00660C3E">
          <w:pgSz w:w="11906" w:h="16838"/>
          <w:pgMar w:top="1418" w:right="1077" w:bottom="1134" w:left="1077" w:header="851" w:footer="992" w:gutter="0"/>
          <w:cols w:space="720"/>
          <w:docGrid w:type="linesAndChars" w:linePitch="381"/>
        </w:sectPr>
      </w:pPr>
    </w:p>
    <w:p w14:paraId="36CF6729" w14:textId="77777777" w:rsidR="00914F35" w:rsidRPr="00914F35" w:rsidRDefault="00914F35" w:rsidP="00914F35">
      <w:pPr>
        <w:widowControl w:val="0"/>
        <w:jc w:val="center"/>
        <w:rPr>
          <w:rFonts w:ascii="方正小标宋简体" w:eastAsia="方正小标宋简体" w:hAnsi="宋体"/>
          <w:sz w:val="36"/>
          <w:szCs w:val="36"/>
        </w:rPr>
      </w:pPr>
      <w:r w:rsidRPr="00914F35">
        <w:rPr>
          <w:rFonts w:ascii="方正小标宋简体" w:eastAsia="方正小标宋简体" w:hAnsi="宋体" w:cs="方正小标宋简体" w:hint="eastAsia"/>
          <w:sz w:val="36"/>
          <w:szCs w:val="36"/>
        </w:rPr>
        <w:lastRenderedPageBreak/>
        <w:t>2021年度华创会项目自评表</w:t>
      </w:r>
    </w:p>
    <w:p w14:paraId="4DB5513B" w14:textId="77777777" w:rsidR="00914F35" w:rsidRPr="00914F35" w:rsidRDefault="00914F35" w:rsidP="00914F35">
      <w:pPr>
        <w:widowControl w:val="0"/>
        <w:jc w:val="both"/>
        <w:rPr>
          <w:rFonts w:ascii="等线" w:eastAsia="等线" w:hAnsi="等线"/>
          <w:sz w:val="21"/>
          <w:szCs w:val="21"/>
        </w:rPr>
      </w:pPr>
    </w:p>
    <w:p w14:paraId="3FFA2D42" w14:textId="77777777" w:rsidR="00914F35" w:rsidRPr="00914F35" w:rsidRDefault="00914F35" w:rsidP="00914F35">
      <w:pPr>
        <w:ind w:firstLineChars="100" w:firstLine="240"/>
        <w:rPr>
          <w:rFonts w:ascii="楷体_GB2312" w:eastAsia="楷体_GB2312" w:hAnsi="黑体"/>
          <w:kern w:val="0"/>
          <w:sz w:val="48"/>
          <w:szCs w:val="48"/>
        </w:rPr>
      </w:pPr>
      <w:r w:rsidRPr="00914F35">
        <w:rPr>
          <w:rFonts w:ascii="楷体_GB2312" w:eastAsia="楷体_GB2312" w:hAnsi="仿宋" w:cs="楷体_GB2312" w:hint="eastAsia"/>
          <w:kern w:val="0"/>
          <w:sz w:val="24"/>
          <w:szCs w:val="24"/>
        </w:rPr>
        <w:t>单位名称：中共湖北省委统一战线工作部</w:t>
      </w:r>
      <w:r w:rsidRPr="00914F35">
        <w:rPr>
          <w:rFonts w:ascii="楷体_GB2312" w:eastAsia="楷体_GB2312" w:hAnsi="仿宋" w:cs="楷体_GB2312"/>
          <w:kern w:val="0"/>
          <w:sz w:val="24"/>
          <w:szCs w:val="24"/>
        </w:rPr>
        <w:t xml:space="preserve">  </w:t>
      </w:r>
      <w:r w:rsidRPr="00914F35">
        <w:rPr>
          <w:rFonts w:ascii="楷体_GB2312" w:eastAsia="楷体_GB2312" w:hAnsi="仿宋" w:cs="楷体_GB2312" w:hint="eastAsia"/>
          <w:kern w:val="0"/>
          <w:sz w:val="24"/>
          <w:szCs w:val="24"/>
        </w:rPr>
        <w:t xml:space="preserve">    填报日期：2022年</w:t>
      </w:r>
      <w:r w:rsidRPr="00914F35">
        <w:rPr>
          <w:rFonts w:ascii="楷体_GB2312" w:eastAsia="楷体_GB2312" w:hAnsi="仿宋" w:cs="楷体_GB2312"/>
          <w:kern w:val="0"/>
          <w:sz w:val="24"/>
          <w:szCs w:val="24"/>
        </w:rPr>
        <w:t>4</w:t>
      </w:r>
      <w:r w:rsidRPr="00914F35">
        <w:rPr>
          <w:rFonts w:ascii="楷体_GB2312" w:eastAsia="楷体_GB2312" w:hAnsi="仿宋" w:cs="楷体_GB2312" w:hint="eastAsia"/>
          <w:kern w:val="0"/>
          <w:sz w:val="24"/>
          <w:szCs w:val="24"/>
        </w:rPr>
        <w:t>月</w:t>
      </w:r>
      <w:r w:rsidRPr="00914F35">
        <w:rPr>
          <w:rFonts w:ascii="楷体_GB2312" w:eastAsia="楷体_GB2312" w:hAnsi="仿宋" w:cs="楷体_GB2312"/>
          <w:kern w:val="0"/>
          <w:sz w:val="24"/>
          <w:szCs w:val="24"/>
        </w:rPr>
        <w:t>25</w:t>
      </w:r>
      <w:r w:rsidRPr="00914F35">
        <w:rPr>
          <w:rFonts w:ascii="楷体_GB2312" w:eastAsia="楷体_GB2312" w:hAnsi="仿宋" w:cs="楷体_GB2312" w:hint="eastAsia"/>
          <w:kern w:val="0"/>
          <w:sz w:val="24"/>
          <w:szCs w:val="24"/>
        </w:rPr>
        <w:t>日</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0"/>
        <w:gridCol w:w="1122"/>
        <w:gridCol w:w="1319"/>
        <w:gridCol w:w="923"/>
        <w:gridCol w:w="332"/>
        <w:gridCol w:w="1380"/>
        <w:gridCol w:w="148"/>
        <w:gridCol w:w="1319"/>
        <w:gridCol w:w="877"/>
      </w:tblGrid>
      <w:tr w:rsidR="00914F35" w:rsidRPr="00914F35" w14:paraId="4D072B98" w14:textId="77777777" w:rsidTr="001939C9">
        <w:trPr>
          <w:trHeight w:val="510"/>
          <w:jc w:val="center"/>
        </w:trPr>
        <w:tc>
          <w:tcPr>
            <w:tcW w:w="1528" w:type="dxa"/>
            <w:gridSpan w:val="2"/>
            <w:vAlign w:val="center"/>
          </w:tcPr>
          <w:p w14:paraId="7BA71B3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项目名称</w:t>
            </w:r>
          </w:p>
        </w:tc>
        <w:tc>
          <w:tcPr>
            <w:tcW w:w="7420" w:type="dxa"/>
            <w:gridSpan w:val="8"/>
            <w:vAlign w:val="center"/>
          </w:tcPr>
          <w:p w14:paraId="54CCB9F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华创会</w:t>
            </w:r>
          </w:p>
        </w:tc>
      </w:tr>
      <w:tr w:rsidR="00914F35" w:rsidRPr="00914F35" w14:paraId="0532A8EC" w14:textId="77777777" w:rsidTr="001939C9">
        <w:trPr>
          <w:trHeight w:val="510"/>
          <w:jc w:val="center"/>
        </w:trPr>
        <w:tc>
          <w:tcPr>
            <w:tcW w:w="1528" w:type="dxa"/>
            <w:gridSpan w:val="2"/>
            <w:vAlign w:val="center"/>
          </w:tcPr>
          <w:p w14:paraId="2720518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主管部门</w:t>
            </w:r>
          </w:p>
        </w:tc>
        <w:tc>
          <w:tcPr>
            <w:tcW w:w="3364" w:type="dxa"/>
            <w:gridSpan w:val="3"/>
            <w:vAlign w:val="center"/>
          </w:tcPr>
          <w:p w14:paraId="1DE412FE"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hint="eastAsia"/>
                <w:kern w:val="0"/>
                <w:sz w:val="21"/>
                <w:szCs w:val="21"/>
              </w:rPr>
              <w:t xml:space="preserve">中共湖北省委统一战线工作部 </w:t>
            </w:r>
          </w:p>
        </w:tc>
        <w:tc>
          <w:tcPr>
            <w:tcW w:w="1712" w:type="dxa"/>
            <w:gridSpan w:val="2"/>
            <w:vAlign w:val="center"/>
          </w:tcPr>
          <w:p w14:paraId="51B94C2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项目实施单位</w:t>
            </w:r>
          </w:p>
        </w:tc>
        <w:tc>
          <w:tcPr>
            <w:tcW w:w="2344" w:type="dxa"/>
            <w:gridSpan w:val="3"/>
            <w:vAlign w:val="center"/>
          </w:tcPr>
          <w:p w14:paraId="4CAC332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中共湖北省委统一战线工作部本级</w:t>
            </w:r>
            <w:r w:rsidRPr="00914F35">
              <w:rPr>
                <w:rFonts w:ascii="仿宋_GB2312" w:eastAsia="仿宋_GB2312" w:hAnsi="宋体" w:cs="仿宋_GB2312" w:hint="eastAsia"/>
                <w:kern w:val="0"/>
                <w:sz w:val="21"/>
                <w:szCs w:val="21"/>
              </w:rPr>
              <w:t xml:space="preserve">　</w:t>
            </w:r>
          </w:p>
        </w:tc>
      </w:tr>
      <w:tr w:rsidR="00914F35" w:rsidRPr="00914F35" w14:paraId="431E72B8" w14:textId="77777777" w:rsidTr="001939C9">
        <w:trPr>
          <w:trHeight w:val="510"/>
          <w:jc w:val="center"/>
        </w:trPr>
        <w:tc>
          <w:tcPr>
            <w:tcW w:w="1528" w:type="dxa"/>
            <w:gridSpan w:val="2"/>
            <w:vAlign w:val="center"/>
          </w:tcPr>
          <w:p w14:paraId="03872C1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项目类别</w:t>
            </w:r>
          </w:p>
        </w:tc>
        <w:tc>
          <w:tcPr>
            <w:tcW w:w="7420" w:type="dxa"/>
            <w:gridSpan w:val="8"/>
            <w:vAlign w:val="center"/>
          </w:tcPr>
          <w:p w14:paraId="73B35DB2"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、部门预算项目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w:t>
            </w:r>
            <w:proofErr w:type="gramStart"/>
            <w:r w:rsidRPr="00914F35">
              <w:rPr>
                <w:rFonts w:ascii="仿宋_GB2312" w:eastAsia="仿宋_GB2312" w:hAnsi="宋体" w:cs="仿宋_GB2312" w:hint="eastAsia"/>
                <w:kern w:val="0"/>
                <w:sz w:val="21"/>
                <w:szCs w:val="21"/>
              </w:rPr>
              <w:t>省直专项</w:t>
            </w:r>
            <w:proofErr w:type="gramEnd"/>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、省对下转移支付项目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63963A50" w14:textId="77777777" w:rsidTr="001939C9">
        <w:trPr>
          <w:trHeight w:val="510"/>
          <w:jc w:val="center"/>
        </w:trPr>
        <w:tc>
          <w:tcPr>
            <w:tcW w:w="1528" w:type="dxa"/>
            <w:gridSpan w:val="2"/>
            <w:vAlign w:val="center"/>
          </w:tcPr>
          <w:p w14:paraId="0223DCD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项目属性</w:t>
            </w:r>
          </w:p>
        </w:tc>
        <w:tc>
          <w:tcPr>
            <w:tcW w:w="7420" w:type="dxa"/>
            <w:gridSpan w:val="8"/>
            <w:vAlign w:val="center"/>
          </w:tcPr>
          <w:p w14:paraId="34DB7EA4" w14:textId="77777777" w:rsidR="00914F35" w:rsidRPr="00914F35" w:rsidRDefault="00914F35" w:rsidP="00914F35">
            <w:pPr>
              <w:snapToGrid w:val="0"/>
              <w:rPr>
                <w:rFonts w:ascii="仿宋_GB2312" w:eastAsia="仿宋_GB2312" w:hAnsi="宋体" w:cs="仿宋_GB2312"/>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、持续性项目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、新增性项目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w:t>
            </w:r>
          </w:p>
        </w:tc>
      </w:tr>
      <w:tr w:rsidR="00914F35" w:rsidRPr="00914F35" w14:paraId="7356A3C6" w14:textId="77777777" w:rsidTr="001939C9">
        <w:trPr>
          <w:trHeight w:val="510"/>
          <w:jc w:val="center"/>
        </w:trPr>
        <w:tc>
          <w:tcPr>
            <w:tcW w:w="1528" w:type="dxa"/>
            <w:gridSpan w:val="2"/>
            <w:vAlign w:val="center"/>
          </w:tcPr>
          <w:p w14:paraId="1547ECA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项目类型</w:t>
            </w:r>
          </w:p>
        </w:tc>
        <w:tc>
          <w:tcPr>
            <w:tcW w:w="7420" w:type="dxa"/>
            <w:gridSpan w:val="8"/>
            <w:vAlign w:val="center"/>
          </w:tcPr>
          <w:p w14:paraId="034E7121"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、常年性项目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、延续性项目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、一次性项目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47DC1D70" w14:textId="77777777" w:rsidTr="001939C9">
        <w:trPr>
          <w:trHeight w:val="510"/>
          <w:jc w:val="center"/>
        </w:trPr>
        <w:tc>
          <w:tcPr>
            <w:tcW w:w="1528" w:type="dxa"/>
            <w:gridSpan w:val="2"/>
            <w:vMerge w:val="restart"/>
            <w:vAlign w:val="center"/>
          </w:tcPr>
          <w:p w14:paraId="5DD5EA4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预算执行情况（万元）</w:t>
            </w:r>
          </w:p>
          <w:p w14:paraId="72888BAA"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p>
        </w:tc>
        <w:tc>
          <w:tcPr>
            <w:tcW w:w="1122" w:type="dxa"/>
            <w:vAlign w:val="center"/>
          </w:tcPr>
          <w:p w14:paraId="7B62E09B" w14:textId="77777777" w:rsidR="00914F35" w:rsidRPr="00914F35" w:rsidRDefault="00914F35" w:rsidP="00914F35">
            <w:pPr>
              <w:snapToGrid w:val="0"/>
              <w:jc w:val="center"/>
              <w:rPr>
                <w:rFonts w:ascii="仿宋_GB2312" w:eastAsia="仿宋_GB2312" w:hAnsi="宋体"/>
                <w:kern w:val="0"/>
                <w:sz w:val="21"/>
                <w:szCs w:val="21"/>
              </w:rPr>
            </w:pPr>
          </w:p>
        </w:tc>
        <w:tc>
          <w:tcPr>
            <w:tcW w:w="1319" w:type="dxa"/>
            <w:vAlign w:val="center"/>
          </w:tcPr>
          <w:p w14:paraId="1B4F9113"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预算数（</w:t>
            </w:r>
            <w:r w:rsidRPr="00914F35">
              <w:rPr>
                <w:rFonts w:ascii="仿宋_GB2312" w:eastAsia="仿宋_GB2312" w:hAnsi="宋体" w:cs="仿宋_GB2312"/>
                <w:kern w:val="0"/>
                <w:sz w:val="21"/>
                <w:szCs w:val="21"/>
              </w:rPr>
              <w:t>A）</w:t>
            </w:r>
          </w:p>
        </w:tc>
        <w:tc>
          <w:tcPr>
            <w:tcW w:w="1255" w:type="dxa"/>
            <w:gridSpan w:val="2"/>
            <w:vAlign w:val="center"/>
          </w:tcPr>
          <w:p w14:paraId="567D35A1"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执行数</w:t>
            </w:r>
            <w:r w:rsidRPr="00914F35">
              <w:rPr>
                <w:rFonts w:ascii="仿宋_GB2312" w:eastAsia="仿宋_GB2312" w:hAnsi="宋体" w:cs="仿宋_GB2312"/>
                <w:kern w:val="0"/>
                <w:sz w:val="21"/>
                <w:szCs w:val="21"/>
              </w:rPr>
              <w:t>（B）</w:t>
            </w:r>
          </w:p>
        </w:tc>
        <w:tc>
          <w:tcPr>
            <w:tcW w:w="1528" w:type="dxa"/>
            <w:gridSpan w:val="2"/>
            <w:vAlign w:val="center"/>
          </w:tcPr>
          <w:p w14:paraId="1C7F5661"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执行率</w:t>
            </w:r>
            <w:r w:rsidRPr="00914F35">
              <w:rPr>
                <w:rFonts w:ascii="仿宋_GB2312" w:eastAsia="仿宋_GB2312" w:hAnsi="宋体" w:cs="仿宋_GB2312"/>
                <w:kern w:val="0"/>
                <w:sz w:val="21"/>
                <w:szCs w:val="21"/>
              </w:rPr>
              <w:t>（B/A）</w:t>
            </w:r>
          </w:p>
        </w:tc>
        <w:tc>
          <w:tcPr>
            <w:tcW w:w="2196" w:type="dxa"/>
            <w:gridSpan w:val="2"/>
            <w:vAlign w:val="center"/>
          </w:tcPr>
          <w:p w14:paraId="5C21888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p w14:paraId="0D7E785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r w:rsidRPr="00914F35">
              <w:rPr>
                <w:rFonts w:ascii="仿宋_GB2312" w:eastAsia="仿宋_GB2312" w:hAnsi="宋体" w:cs="仿宋_GB2312"/>
                <w:kern w:val="0"/>
                <w:sz w:val="21"/>
                <w:szCs w:val="21"/>
              </w:rPr>
              <w:t>*</w:t>
            </w:r>
            <w:r w:rsidRPr="00914F35">
              <w:rPr>
                <w:rFonts w:ascii="仿宋_GB2312" w:eastAsia="仿宋_GB2312" w:hAnsi="宋体" w:cs="仿宋_GB2312" w:hint="eastAsia"/>
                <w:kern w:val="0"/>
                <w:sz w:val="21"/>
                <w:szCs w:val="21"/>
              </w:rPr>
              <w:t>执行率）</w:t>
            </w:r>
          </w:p>
        </w:tc>
      </w:tr>
      <w:tr w:rsidR="00914F35" w:rsidRPr="00914F35" w14:paraId="5F6BDF81" w14:textId="77777777" w:rsidTr="001939C9">
        <w:trPr>
          <w:trHeight w:val="510"/>
          <w:jc w:val="center"/>
        </w:trPr>
        <w:tc>
          <w:tcPr>
            <w:tcW w:w="1528" w:type="dxa"/>
            <w:gridSpan w:val="2"/>
            <w:vMerge/>
            <w:vAlign w:val="center"/>
          </w:tcPr>
          <w:p w14:paraId="62623E7B" w14:textId="77777777" w:rsidR="00914F35" w:rsidRPr="00914F35" w:rsidRDefault="00914F35" w:rsidP="00914F35">
            <w:pPr>
              <w:snapToGrid w:val="0"/>
              <w:jc w:val="center"/>
              <w:rPr>
                <w:rFonts w:ascii="仿宋_GB2312" w:eastAsia="仿宋_GB2312" w:hAnsi="宋体"/>
                <w:kern w:val="0"/>
                <w:sz w:val="21"/>
                <w:szCs w:val="21"/>
              </w:rPr>
            </w:pPr>
          </w:p>
        </w:tc>
        <w:tc>
          <w:tcPr>
            <w:tcW w:w="1122" w:type="dxa"/>
            <w:vAlign w:val="center"/>
          </w:tcPr>
          <w:p w14:paraId="6E03EAF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年度财政资金总额</w:t>
            </w:r>
          </w:p>
        </w:tc>
        <w:tc>
          <w:tcPr>
            <w:tcW w:w="1319" w:type="dxa"/>
            <w:vAlign w:val="center"/>
          </w:tcPr>
          <w:p w14:paraId="275B0B3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425.00</w:t>
            </w:r>
          </w:p>
        </w:tc>
        <w:tc>
          <w:tcPr>
            <w:tcW w:w="1255" w:type="dxa"/>
            <w:gridSpan w:val="2"/>
            <w:vAlign w:val="center"/>
          </w:tcPr>
          <w:p w14:paraId="6AC9D08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425.00</w:t>
            </w:r>
          </w:p>
        </w:tc>
        <w:tc>
          <w:tcPr>
            <w:tcW w:w="1528" w:type="dxa"/>
            <w:gridSpan w:val="2"/>
            <w:vAlign w:val="center"/>
          </w:tcPr>
          <w:p w14:paraId="5B520144"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2196" w:type="dxa"/>
            <w:gridSpan w:val="2"/>
            <w:vAlign w:val="center"/>
          </w:tcPr>
          <w:p w14:paraId="7407845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20</w:t>
            </w:r>
          </w:p>
        </w:tc>
      </w:tr>
      <w:tr w:rsidR="00914F35" w:rsidRPr="00914F35" w14:paraId="22CF8669" w14:textId="77777777" w:rsidTr="001939C9">
        <w:trPr>
          <w:trHeight w:val="510"/>
          <w:jc w:val="center"/>
        </w:trPr>
        <w:tc>
          <w:tcPr>
            <w:tcW w:w="828" w:type="dxa"/>
            <w:vMerge w:val="restart"/>
            <w:vAlign w:val="center"/>
          </w:tcPr>
          <w:p w14:paraId="486A4E06"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w:t>
            </w:r>
            <w:r w:rsidRPr="00914F35">
              <w:rPr>
                <w:rFonts w:ascii="仿宋_GB2312" w:eastAsia="仿宋_GB2312" w:hAnsi="宋体" w:cs="仿宋_GB2312"/>
                <w:kern w:val="0"/>
                <w:sz w:val="21"/>
                <w:szCs w:val="21"/>
              </w:rPr>
              <w:t>1</w:t>
            </w:r>
          </w:p>
          <w:p w14:paraId="3140272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0"/>
                <w:szCs w:val="20"/>
              </w:rPr>
              <w:t>XX</w:t>
            </w:r>
            <w:r w:rsidRPr="00914F35">
              <w:rPr>
                <w:rFonts w:ascii="仿宋_GB2312" w:eastAsia="仿宋_GB2312" w:hAnsi="宋体" w:cs="仿宋_GB2312" w:hint="eastAsia"/>
                <w:kern w:val="0"/>
                <w:sz w:val="21"/>
                <w:szCs w:val="21"/>
              </w:rPr>
              <w:t>分）</w:t>
            </w:r>
          </w:p>
        </w:tc>
        <w:tc>
          <w:tcPr>
            <w:tcW w:w="700" w:type="dxa"/>
            <w:vAlign w:val="center"/>
          </w:tcPr>
          <w:p w14:paraId="052BD1E0" w14:textId="77777777" w:rsidR="00914F35" w:rsidRPr="00914F35" w:rsidRDefault="00914F35" w:rsidP="00914F35">
            <w:pPr>
              <w:widowControl w:val="0"/>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一级指标</w:t>
            </w:r>
          </w:p>
        </w:tc>
        <w:tc>
          <w:tcPr>
            <w:tcW w:w="1122" w:type="dxa"/>
            <w:vAlign w:val="center"/>
          </w:tcPr>
          <w:p w14:paraId="7D1F40C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二级指标</w:t>
            </w:r>
          </w:p>
        </w:tc>
        <w:tc>
          <w:tcPr>
            <w:tcW w:w="2574" w:type="dxa"/>
            <w:gridSpan w:val="3"/>
            <w:vAlign w:val="center"/>
          </w:tcPr>
          <w:p w14:paraId="3304502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三级指标</w:t>
            </w:r>
          </w:p>
        </w:tc>
        <w:tc>
          <w:tcPr>
            <w:tcW w:w="1528" w:type="dxa"/>
            <w:gridSpan w:val="2"/>
            <w:vAlign w:val="center"/>
          </w:tcPr>
          <w:p w14:paraId="4782F35B"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年初目标值（</w:t>
            </w:r>
            <w:r w:rsidRPr="00914F35">
              <w:rPr>
                <w:rFonts w:ascii="仿宋_GB2312" w:eastAsia="仿宋_GB2312" w:hAnsi="宋体" w:cs="仿宋_GB2312"/>
                <w:kern w:val="0"/>
                <w:sz w:val="21"/>
                <w:szCs w:val="21"/>
              </w:rPr>
              <w:t>A</w:t>
            </w:r>
            <w:r w:rsidRPr="00914F35">
              <w:rPr>
                <w:rFonts w:ascii="仿宋_GB2312" w:eastAsia="仿宋_GB2312" w:hAnsi="宋体" w:cs="仿宋_GB2312" w:hint="eastAsia"/>
                <w:kern w:val="0"/>
                <w:sz w:val="21"/>
                <w:szCs w:val="21"/>
              </w:rPr>
              <w:t>）</w:t>
            </w:r>
          </w:p>
        </w:tc>
        <w:tc>
          <w:tcPr>
            <w:tcW w:w="1319" w:type="dxa"/>
            <w:vAlign w:val="center"/>
          </w:tcPr>
          <w:p w14:paraId="05BEBD15"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实际完成值（</w:t>
            </w:r>
            <w:r w:rsidRPr="00914F35">
              <w:rPr>
                <w:rFonts w:ascii="仿宋_GB2312" w:eastAsia="仿宋_GB2312" w:hAnsi="宋体" w:cs="仿宋_GB2312"/>
                <w:kern w:val="0"/>
                <w:sz w:val="21"/>
                <w:szCs w:val="21"/>
              </w:rPr>
              <w:t>B</w:t>
            </w:r>
            <w:r w:rsidRPr="00914F35">
              <w:rPr>
                <w:rFonts w:ascii="仿宋_GB2312" w:eastAsia="仿宋_GB2312" w:hAnsi="宋体" w:cs="仿宋_GB2312" w:hint="eastAsia"/>
                <w:kern w:val="0"/>
                <w:sz w:val="21"/>
                <w:szCs w:val="21"/>
              </w:rPr>
              <w:t>）</w:t>
            </w:r>
          </w:p>
        </w:tc>
        <w:tc>
          <w:tcPr>
            <w:tcW w:w="877" w:type="dxa"/>
            <w:vAlign w:val="center"/>
          </w:tcPr>
          <w:p w14:paraId="01688C0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tc>
      </w:tr>
      <w:tr w:rsidR="00914F35" w:rsidRPr="00914F35" w14:paraId="4D9E5EBE" w14:textId="77777777" w:rsidTr="001939C9">
        <w:trPr>
          <w:trHeight w:val="510"/>
          <w:jc w:val="center"/>
        </w:trPr>
        <w:tc>
          <w:tcPr>
            <w:tcW w:w="828" w:type="dxa"/>
            <w:vMerge/>
            <w:vAlign w:val="center"/>
          </w:tcPr>
          <w:p w14:paraId="0E643CA5" w14:textId="77777777" w:rsidR="00914F35" w:rsidRPr="00914F35" w:rsidRDefault="00914F35" w:rsidP="00914F35">
            <w:pPr>
              <w:widowControl w:val="0"/>
              <w:snapToGrid w:val="0"/>
              <w:jc w:val="center"/>
              <w:rPr>
                <w:rFonts w:ascii="仿宋_GB2312" w:eastAsia="仿宋_GB2312" w:hAnsi="宋体"/>
                <w:kern w:val="0"/>
                <w:sz w:val="21"/>
                <w:szCs w:val="21"/>
              </w:rPr>
            </w:pPr>
          </w:p>
        </w:tc>
        <w:tc>
          <w:tcPr>
            <w:tcW w:w="700" w:type="dxa"/>
            <w:vMerge w:val="restart"/>
            <w:vAlign w:val="center"/>
          </w:tcPr>
          <w:p w14:paraId="3677446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产出指标</w:t>
            </w:r>
          </w:p>
          <w:p w14:paraId="1887AC99"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27F539E8"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05BB4856" w14:textId="77777777" w:rsidR="00914F35" w:rsidRPr="00914F35" w:rsidRDefault="00914F35" w:rsidP="00914F35">
            <w:pP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线上代表人数（8分）</w:t>
            </w:r>
          </w:p>
        </w:tc>
        <w:tc>
          <w:tcPr>
            <w:tcW w:w="1528" w:type="dxa"/>
            <w:gridSpan w:val="2"/>
            <w:vAlign w:val="center"/>
          </w:tcPr>
          <w:p w14:paraId="7CD2B08E" w14:textId="77777777" w:rsidR="00914F35" w:rsidRPr="00914F35" w:rsidRDefault="00914F35" w:rsidP="00914F35">
            <w:pPr>
              <w:jc w:val="cente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100万</w:t>
            </w:r>
          </w:p>
        </w:tc>
        <w:tc>
          <w:tcPr>
            <w:tcW w:w="1319" w:type="dxa"/>
            <w:vAlign w:val="center"/>
          </w:tcPr>
          <w:p w14:paraId="39CC22F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1800万</w:t>
            </w:r>
          </w:p>
        </w:tc>
        <w:tc>
          <w:tcPr>
            <w:tcW w:w="877" w:type="dxa"/>
            <w:vAlign w:val="center"/>
          </w:tcPr>
          <w:p w14:paraId="6765F61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8</w:t>
            </w:r>
          </w:p>
        </w:tc>
      </w:tr>
      <w:tr w:rsidR="00914F35" w:rsidRPr="00914F35" w14:paraId="02640F76" w14:textId="77777777" w:rsidTr="001939C9">
        <w:trPr>
          <w:trHeight w:val="510"/>
          <w:jc w:val="center"/>
        </w:trPr>
        <w:tc>
          <w:tcPr>
            <w:tcW w:w="828" w:type="dxa"/>
            <w:vMerge/>
            <w:vAlign w:val="center"/>
          </w:tcPr>
          <w:p w14:paraId="4FA57411"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1962903D"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75442263"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质量指标</w:t>
            </w:r>
          </w:p>
        </w:tc>
        <w:tc>
          <w:tcPr>
            <w:tcW w:w="2574" w:type="dxa"/>
            <w:gridSpan w:val="3"/>
            <w:vAlign w:val="center"/>
          </w:tcPr>
          <w:p w14:paraId="51E832F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创办高新技术企业（8分）</w:t>
            </w:r>
          </w:p>
        </w:tc>
        <w:tc>
          <w:tcPr>
            <w:tcW w:w="1528" w:type="dxa"/>
            <w:gridSpan w:val="2"/>
            <w:vAlign w:val="center"/>
          </w:tcPr>
          <w:p w14:paraId="53F70E82"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90</w:t>
            </w:r>
          </w:p>
        </w:tc>
        <w:tc>
          <w:tcPr>
            <w:tcW w:w="1319" w:type="dxa"/>
            <w:vAlign w:val="center"/>
          </w:tcPr>
          <w:p w14:paraId="47F46B9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92</w:t>
            </w:r>
          </w:p>
        </w:tc>
        <w:tc>
          <w:tcPr>
            <w:tcW w:w="877" w:type="dxa"/>
            <w:vAlign w:val="center"/>
          </w:tcPr>
          <w:p w14:paraId="06D05BF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8</w:t>
            </w:r>
          </w:p>
        </w:tc>
      </w:tr>
      <w:tr w:rsidR="00914F35" w:rsidRPr="00914F35" w14:paraId="7FA60320" w14:textId="77777777" w:rsidTr="001939C9">
        <w:trPr>
          <w:trHeight w:val="510"/>
          <w:jc w:val="center"/>
        </w:trPr>
        <w:tc>
          <w:tcPr>
            <w:tcW w:w="828" w:type="dxa"/>
            <w:vMerge/>
            <w:vAlign w:val="center"/>
          </w:tcPr>
          <w:p w14:paraId="53B1CC5A"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66F97229"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0A9D7B1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5688064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参会海外代表人数（7分）</w:t>
            </w:r>
          </w:p>
        </w:tc>
        <w:tc>
          <w:tcPr>
            <w:tcW w:w="1528" w:type="dxa"/>
            <w:gridSpan w:val="2"/>
            <w:vAlign w:val="center"/>
          </w:tcPr>
          <w:p w14:paraId="3B65EBB2"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200</w:t>
            </w:r>
          </w:p>
        </w:tc>
        <w:tc>
          <w:tcPr>
            <w:tcW w:w="1319" w:type="dxa"/>
            <w:vAlign w:val="center"/>
          </w:tcPr>
          <w:p w14:paraId="500FE8F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280</w:t>
            </w:r>
          </w:p>
        </w:tc>
        <w:tc>
          <w:tcPr>
            <w:tcW w:w="877" w:type="dxa"/>
            <w:vAlign w:val="center"/>
          </w:tcPr>
          <w:p w14:paraId="0D68919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7</w:t>
            </w:r>
          </w:p>
        </w:tc>
      </w:tr>
      <w:tr w:rsidR="00914F35" w:rsidRPr="00914F35" w14:paraId="50D3DE07" w14:textId="77777777" w:rsidTr="001939C9">
        <w:trPr>
          <w:trHeight w:val="90"/>
          <w:jc w:val="center"/>
        </w:trPr>
        <w:tc>
          <w:tcPr>
            <w:tcW w:w="828" w:type="dxa"/>
            <w:vMerge/>
            <w:vAlign w:val="center"/>
          </w:tcPr>
          <w:p w14:paraId="1ED2E873"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1C2C46FE"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69AC2F2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0D98C8F4"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现场签约项目个数（8分）</w:t>
            </w:r>
          </w:p>
        </w:tc>
        <w:tc>
          <w:tcPr>
            <w:tcW w:w="1528" w:type="dxa"/>
            <w:gridSpan w:val="2"/>
            <w:vAlign w:val="center"/>
          </w:tcPr>
          <w:p w14:paraId="3961E274"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160</w:t>
            </w:r>
          </w:p>
        </w:tc>
        <w:tc>
          <w:tcPr>
            <w:tcW w:w="1319" w:type="dxa"/>
            <w:vAlign w:val="center"/>
          </w:tcPr>
          <w:p w14:paraId="7B393D4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120</w:t>
            </w:r>
          </w:p>
        </w:tc>
        <w:tc>
          <w:tcPr>
            <w:tcW w:w="877" w:type="dxa"/>
            <w:vAlign w:val="center"/>
          </w:tcPr>
          <w:p w14:paraId="5DEFBA8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6</w:t>
            </w:r>
          </w:p>
        </w:tc>
      </w:tr>
      <w:tr w:rsidR="00914F35" w:rsidRPr="00914F35" w14:paraId="0E0256AB" w14:textId="77777777" w:rsidTr="001939C9">
        <w:trPr>
          <w:trHeight w:val="510"/>
          <w:jc w:val="center"/>
        </w:trPr>
        <w:tc>
          <w:tcPr>
            <w:tcW w:w="828" w:type="dxa"/>
            <w:vMerge/>
            <w:vAlign w:val="center"/>
          </w:tcPr>
          <w:p w14:paraId="6AF99E96"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0545DDDA"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645CA353"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质量指标</w:t>
            </w:r>
          </w:p>
        </w:tc>
        <w:tc>
          <w:tcPr>
            <w:tcW w:w="2574" w:type="dxa"/>
            <w:gridSpan w:val="3"/>
            <w:vAlign w:val="center"/>
          </w:tcPr>
          <w:p w14:paraId="50F28AA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引进海外高层次人才数（9分）</w:t>
            </w:r>
          </w:p>
        </w:tc>
        <w:tc>
          <w:tcPr>
            <w:tcW w:w="1528" w:type="dxa"/>
            <w:gridSpan w:val="2"/>
            <w:vAlign w:val="center"/>
          </w:tcPr>
          <w:p w14:paraId="03BE3144"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60</w:t>
            </w:r>
          </w:p>
        </w:tc>
        <w:tc>
          <w:tcPr>
            <w:tcW w:w="1319" w:type="dxa"/>
            <w:vAlign w:val="center"/>
          </w:tcPr>
          <w:p w14:paraId="3274B63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60</w:t>
            </w:r>
          </w:p>
        </w:tc>
        <w:tc>
          <w:tcPr>
            <w:tcW w:w="877" w:type="dxa"/>
            <w:vAlign w:val="center"/>
          </w:tcPr>
          <w:p w14:paraId="427E9AB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w:t>
            </w:r>
          </w:p>
        </w:tc>
      </w:tr>
      <w:tr w:rsidR="00914F35" w:rsidRPr="00914F35" w14:paraId="2A6EEC1E" w14:textId="77777777" w:rsidTr="001939C9">
        <w:trPr>
          <w:trHeight w:val="510"/>
          <w:jc w:val="center"/>
        </w:trPr>
        <w:tc>
          <w:tcPr>
            <w:tcW w:w="828" w:type="dxa"/>
            <w:vMerge/>
            <w:vAlign w:val="center"/>
          </w:tcPr>
          <w:p w14:paraId="0AC39F16"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restart"/>
            <w:vAlign w:val="center"/>
          </w:tcPr>
          <w:p w14:paraId="0DBAD4FB"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53894752"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满意度指标</w:t>
            </w:r>
          </w:p>
        </w:tc>
        <w:tc>
          <w:tcPr>
            <w:tcW w:w="2574" w:type="dxa"/>
            <w:gridSpan w:val="3"/>
            <w:vAlign w:val="center"/>
          </w:tcPr>
          <w:p w14:paraId="54820016"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海外代表满意度（10）</w:t>
            </w:r>
          </w:p>
        </w:tc>
        <w:tc>
          <w:tcPr>
            <w:tcW w:w="1528" w:type="dxa"/>
            <w:gridSpan w:val="2"/>
            <w:vAlign w:val="center"/>
          </w:tcPr>
          <w:p w14:paraId="1A4A2A08"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90%</w:t>
            </w:r>
          </w:p>
        </w:tc>
        <w:tc>
          <w:tcPr>
            <w:tcW w:w="1319" w:type="dxa"/>
            <w:vAlign w:val="center"/>
          </w:tcPr>
          <w:p w14:paraId="2A3B26C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90%</w:t>
            </w:r>
          </w:p>
        </w:tc>
        <w:tc>
          <w:tcPr>
            <w:tcW w:w="877" w:type="dxa"/>
            <w:vAlign w:val="center"/>
          </w:tcPr>
          <w:p w14:paraId="3A4CABF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0B6D015C" w14:textId="77777777" w:rsidTr="001939C9">
        <w:trPr>
          <w:trHeight w:val="510"/>
          <w:jc w:val="center"/>
        </w:trPr>
        <w:tc>
          <w:tcPr>
            <w:tcW w:w="828" w:type="dxa"/>
            <w:vMerge/>
            <w:vAlign w:val="center"/>
          </w:tcPr>
          <w:p w14:paraId="7C650141"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49EE09F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4C00D2B2"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社会效益指标</w:t>
            </w:r>
          </w:p>
        </w:tc>
        <w:tc>
          <w:tcPr>
            <w:tcW w:w="2574" w:type="dxa"/>
            <w:gridSpan w:val="3"/>
            <w:vAlign w:val="center"/>
          </w:tcPr>
          <w:p w14:paraId="569FD692"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影响力（12）</w:t>
            </w:r>
          </w:p>
        </w:tc>
        <w:tc>
          <w:tcPr>
            <w:tcW w:w="1528" w:type="dxa"/>
            <w:gridSpan w:val="2"/>
            <w:vAlign w:val="center"/>
          </w:tcPr>
          <w:p w14:paraId="4CF78C0F"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比较大</w:t>
            </w:r>
          </w:p>
        </w:tc>
        <w:tc>
          <w:tcPr>
            <w:tcW w:w="1319" w:type="dxa"/>
            <w:vAlign w:val="center"/>
          </w:tcPr>
          <w:p w14:paraId="4FC5004D" w14:textId="77777777" w:rsidR="00914F35" w:rsidRPr="00914F35" w:rsidRDefault="00914F35" w:rsidP="00914F35">
            <w:pPr>
              <w:snapToGrid w:val="0"/>
              <w:jc w:val="center"/>
              <w:rPr>
                <w:rFonts w:ascii="仿宋_GB2312" w:eastAsia="仿宋_GB2312" w:hAnsi="宋体"/>
                <w:kern w:val="0"/>
                <w:sz w:val="21"/>
                <w:szCs w:val="21"/>
              </w:rPr>
            </w:pPr>
          </w:p>
          <w:p w14:paraId="53A9768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p w14:paraId="273593E8" w14:textId="77777777" w:rsidR="00914F35" w:rsidRPr="00914F35" w:rsidRDefault="00914F35" w:rsidP="00914F35">
            <w:pPr>
              <w:snapToGrid w:val="0"/>
              <w:jc w:val="center"/>
              <w:rPr>
                <w:rFonts w:ascii="仿宋_GB2312" w:eastAsia="仿宋_GB2312" w:hAnsi="宋体"/>
                <w:kern w:val="0"/>
                <w:sz w:val="21"/>
                <w:szCs w:val="21"/>
              </w:rPr>
            </w:pPr>
          </w:p>
        </w:tc>
        <w:tc>
          <w:tcPr>
            <w:tcW w:w="877" w:type="dxa"/>
            <w:vAlign w:val="center"/>
          </w:tcPr>
          <w:p w14:paraId="4D77E3DA"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12</w:t>
            </w:r>
          </w:p>
        </w:tc>
      </w:tr>
      <w:tr w:rsidR="00914F35" w:rsidRPr="00914F35" w14:paraId="0D941208" w14:textId="77777777" w:rsidTr="001939C9">
        <w:trPr>
          <w:trHeight w:val="510"/>
          <w:jc w:val="center"/>
        </w:trPr>
        <w:tc>
          <w:tcPr>
            <w:tcW w:w="828" w:type="dxa"/>
            <w:vMerge/>
            <w:vAlign w:val="center"/>
          </w:tcPr>
          <w:p w14:paraId="6FD9CDC2"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11B7732E"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45CA6E2C"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经济效益指标</w:t>
            </w:r>
          </w:p>
        </w:tc>
        <w:tc>
          <w:tcPr>
            <w:tcW w:w="2574" w:type="dxa"/>
            <w:gridSpan w:val="3"/>
            <w:vAlign w:val="center"/>
          </w:tcPr>
          <w:p w14:paraId="01F16C4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签约项目金额（18）</w:t>
            </w:r>
          </w:p>
        </w:tc>
        <w:tc>
          <w:tcPr>
            <w:tcW w:w="1528" w:type="dxa"/>
            <w:gridSpan w:val="2"/>
            <w:vAlign w:val="center"/>
          </w:tcPr>
          <w:p w14:paraId="25D273B2"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480亿</w:t>
            </w:r>
          </w:p>
        </w:tc>
        <w:tc>
          <w:tcPr>
            <w:tcW w:w="1319" w:type="dxa"/>
            <w:vAlign w:val="center"/>
          </w:tcPr>
          <w:p w14:paraId="15AD401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698.59亿元</w:t>
            </w:r>
          </w:p>
        </w:tc>
        <w:tc>
          <w:tcPr>
            <w:tcW w:w="877" w:type="dxa"/>
            <w:vAlign w:val="center"/>
          </w:tcPr>
          <w:p w14:paraId="3280ADB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18</w:t>
            </w:r>
          </w:p>
        </w:tc>
      </w:tr>
      <w:tr w:rsidR="00914F35" w:rsidRPr="00914F35" w14:paraId="75C6EF75" w14:textId="77777777" w:rsidTr="001939C9">
        <w:trPr>
          <w:trHeight w:val="510"/>
          <w:jc w:val="center"/>
        </w:trPr>
        <w:tc>
          <w:tcPr>
            <w:tcW w:w="828" w:type="dxa"/>
            <w:vAlign w:val="center"/>
          </w:tcPr>
          <w:p w14:paraId="04846F4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总分</w:t>
            </w:r>
          </w:p>
        </w:tc>
        <w:tc>
          <w:tcPr>
            <w:tcW w:w="8120" w:type="dxa"/>
            <w:gridSpan w:val="9"/>
            <w:vAlign w:val="center"/>
          </w:tcPr>
          <w:p w14:paraId="67AD133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98</w:t>
            </w:r>
          </w:p>
        </w:tc>
      </w:tr>
      <w:tr w:rsidR="00914F35" w:rsidRPr="00914F35" w14:paraId="1B919EE5" w14:textId="77777777" w:rsidTr="001939C9">
        <w:trPr>
          <w:trHeight w:val="4386"/>
          <w:jc w:val="center"/>
        </w:trPr>
        <w:tc>
          <w:tcPr>
            <w:tcW w:w="1528" w:type="dxa"/>
            <w:gridSpan w:val="2"/>
            <w:vAlign w:val="center"/>
          </w:tcPr>
          <w:p w14:paraId="6BDD4A78"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lastRenderedPageBreak/>
              <w:t>偏差大或</w:t>
            </w:r>
          </w:p>
          <w:p w14:paraId="237EDE3F"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目标未完成</w:t>
            </w:r>
          </w:p>
          <w:p w14:paraId="5520EC14"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原因分析</w:t>
            </w:r>
          </w:p>
        </w:tc>
        <w:tc>
          <w:tcPr>
            <w:tcW w:w="7420" w:type="dxa"/>
            <w:gridSpan w:val="8"/>
            <w:vAlign w:val="center"/>
          </w:tcPr>
          <w:p w14:paraId="6B0DA942"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1.现场签约项目个数指标未完成，原因是受全球疫情影响，部分有回国发展意愿的企业家不能现场出席签约仪式。</w:t>
            </w:r>
          </w:p>
          <w:p w14:paraId="06233BB2"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2.线上代表人数指标值偏差率1700%，主要原因：一是本年度加大了媒体宣传力度；二是受疫情影响，大量华人滞留海外无法回国，在线上关注国内信息；三是指标目标值沿用前几年数据，一直未更新。</w:t>
            </w:r>
          </w:p>
          <w:p w14:paraId="10B5D2BD"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3.参会海外代表人数指标值偏差率40%，原因是目标值设置偏保守。</w:t>
            </w:r>
          </w:p>
          <w:p w14:paraId="2A62638B"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4</w:t>
            </w:r>
            <w:r w:rsidRPr="00914F35">
              <w:rPr>
                <w:rFonts w:ascii="仿宋_GB2312" w:eastAsia="仿宋_GB2312" w:hAnsi="宋体"/>
                <w:kern w:val="0"/>
                <w:sz w:val="21"/>
                <w:szCs w:val="21"/>
              </w:rPr>
              <w:t>.</w:t>
            </w:r>
            <w:r w:rsidRPr="00914F35">
              <w:rPr>
                <w:rFonts w:ascii="仿宋_GB2312" w:eastAsia="仿宋_GB2312" w:hAnsi="宋体" w:hint="eastAsia"/>
                <w:kern w:val="0"/>
                <w:sz w:val="21"/>
                <w:szCs w:val="21"/>
              </w:rPr>
              <w:t>签约项目金额指标值偏差率4</w:t>
            </w:r>
            <w:r w:rsidRPr="00914F35">
              <w:rPr>
                <w:rFonts w:ascii="仿宋_GB2312" w:eastAsia="仿宋_GB2312" w:hAnsi="宋体"/>
                <w:kern w:val="0"/>
                <w:sz w:val="21"/>
                <w:szCs w:val="21"/>
              </w:rPr>
              <w:t>5.54</w:t>
            </w:r>
            <w:r w:rsidRPr="00914F35">
              <w:rPr>
                <w:rFonts w:ascii="仿宋_GB2312" w:eastAsia="仿宋_GB2312" w:hAnsi="宋体" w:hint="eastAsia"/>
                <w:kern w:val="0"/>
                <w:sz w:val="21"/>
                <w:szCs w:val="21"/>
              </w:rPr>
              <w:t>%，原因是受全球疫情影响，部分有回国发展意愿的企业家对国内发展形势看涨，加大在国内的投资力度。</w:t>
            </w:r>
          </w:p>
        </w:tc>
      </w:tr>
      <w:tr w:rsidR="00914F35" w:rsidRPr="00914F35" w14:paraId="37D4E97F" w14:textId="77777777" w:rsidTr="001939C9">
        <w:trPr>
          <w:trHeight w:val="5088"/>
          <w:jc w:val="center"/>
        </w:trPr>
        <w:tc>
          <w:tcPr>
            <w:tcW w:w="1528" w:type="dxa"/>
            <w:gridSpan w:val="2"/>
            <w:vAlign w:val="center"/>
          </w:tcPr>
          <w:p w14:paraId="3C897109"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改进措施及</w:t>
            </w:r>
          </w:p>
          <w:p w14:paraId="7FC248CC"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结果应用方案</w:t>
            </w:r>
          </w:p>
        </w:tc>
        <w:tc>
          <w:tcPr>
            <w:tcW w:w="7420" w:type="dxa"/>
            <w:gridSpan w:val="8"/>
            <w:vAlign w:val="center"/>
          </w:tcPr>
          <w:p w14:paraId="5B6FB4D7" w14:textId="77777777" w:rsidR="00914F35" w:rsidRPr="00914F35" w:rsidRDefault="00914F35" w:rsidP="00914F35">
            <w:pPr>
              <w:widowControl w:val="0"/>
              <w:numPr>
                <w:ilvl w:val="0"/>
                <w:numId w:val="1"/>
              </w:numPr>
              <w:jc w:val="both"/>
              <w:rPr>
                <w:rFonts w:ascii="仿宋_GB2312" w:eastAsia="仿宋_GB2312" w:hAnsi="宋体" w:cs="仿宋_GB2312"/>
                <w:b/>
                <w:bCs/>
                <w:kern w:val="0"/>
                <w:sz w:val="21"/>
                <w:szCs w:val="21"/>
              </w:rPr>
            </w:pPr>
            <w:r w:rsidRPr="00914F35">
              <w:rPr>
                <w:rFonts w:ascii="仿宋_GB2312" w:eastAsia="仿宋_GB2312" w:hAnsi="宋体" w:cs="仿宋_GB2312" w:hint="eastAsia"/>
                <w:b/>
                <w:bCs/>
                <w:kern w:val="0"/>
                <w:sz w:val="21"/>
                <w:szCs w:val="21"/>
              </w:rPr>
              <w:t>改进措施</w:t>
            </w:r>
          </w:p>
          <w:p w14:paraId="67798A2C" w14:textId="77777777" w:rsidR="00914F35" w:rsidRPr="00914F35" w:rsidRDefault="00914F35" w:rsidP="00914F35">
            <w:pPr>
              <w:ind w:firstLineChars="200" w:firstLine="420"/>
              <w:jc w:val="both"/>
              <w:rPr>
                <w:rFonts w:ascii="仿宋_GB2312" w:eastAsia="仿宋_GB2312" w:hAnsi="宋体"/>
                <w:kern w:val="0"/>
                <w:sz w:val="21"/>
                <w:szCs w:val="21"/>
              </w:rPr>
            </w:pPr>
            <w:r w:rsidRPr="00914F35">
              <w:rPr>
                <w:rFonts w:ascii="仿宋_GB2312" w:eastAsia="仿宋_GB2312" w:hAnsi="宋体" w:hint="eastAsia"/>
                <w:kern w:val="0"/>
                <w:sz w:val="21"/>
                <w:szCs w:val="21"/>
              </w:rPr>
              <w:t>一是加强绩效目标动态管理，将新冠疫情作为中长期存在的影响因素，修正相关绩效指标目标值。如将“线上代表人数”指标目标值调整至“1000万”。</w:t>
            </w:r>
          </w:p>
          <w:p w14:paraId="3CB6B3AB" w14:textId="77777777" w:rsidR="00914F35" w:rsidRPr="00914F35" w:rsidRDefault="00914F35" w:rsidP="00914F35">
            <w:pPr>
              <w:ind w:firstLineChars="200" w:firstLine="420"/>
              <w:jc w:val="both"/>
              <w:rPr>
                <w:rFonts w:ascii="仿宋_GB2312" w:eastAsia="仿宋_GB2312" w:hAnsi="宋体"/>
                <w:kern w:val="0"/>
                <w:sz w:val="21"/>
                <w:szCs w:val="21"/>
              </w:rPr>
            </w:pPr>
            <w:r w:rsidRPr="00914F35">
              <w:rPr>
                <w:rFonts w:ascii="仿宋_GB2312" w:eastAsia="仿宋_GB2312" w:hAnsi="宋体" w:hint="eastAsia"/>
                <w:kern w:val="0"/>
                <w:sz w:val="21"/>
                <w:szCs w:val="21"/>
              </w:rPr>
              <w:t>二是继续保持与海外企业家的联系，及时宣传国内经济、政治政策和疫情防护政策，鼓励海外企业家回国发展。</w:t>
            </w:r>
          </w:p>
          <w:p w14:paraId="4817805C" w14:textId="77777777" w:rsidR="00914F35" w:rsidRPr="00914F35" w:rsidRDefault="00914F35" w:rsidP="00914F35">
            <w:pPr>
              <w:jc w:val="both"/>
              <w:rPr>
                <w:rFonts w:ascii="仿宋_GB2312" w:eastAsia="仿宋_GB2312" w:hAnsi="宋体"/>
                <w:kern w:val="0"/>
                <w:sz w:val="21"/>
                <w:szCs w:val="21"/>
              </w:rPr>
            </w:pPr>
          </w:p>
          <w:p w14:paraId="48A43013" w14:textId="77777777" w:rsidR="00914F35" w:rsidRPr="00914F35" w:rsidRDefault="00914F35" w:rsidP="00914F35">
            <w:pPr>
              <w:ind w:firstLineChars="200" w:firstLine="420"/>
              <w:jc w:val="both"/>
              <w:rPr>
                <w:rFonts w:ascii="仿宋_GB2312" w:eastAsia="仿宋_GB2312" w:hAnsi="宋体" w:cs="仿宋_GB2312"/>
                <w:kern w:val="0"/>
                <w:sz w:val="21"/>
                <w:szCs w:val="21"/>
              </w:rPr>
            </w:pPr>
          </w:p>
          <w:p w14:paraId="5DD51CE5" w14:textId="77777777" w:rsidR="00914F35" w:rsidRPr="00914F35" w:rsidRDefault="00914F35" w:rsidP="00914F35">
            <w:pPr>
              <w:ind w:firstLineChars="200" w:firstLine="422"/>
              <w:rPr>
                <w:rFonts w:ascii="仿宋_GB2312" w:eastAsia="仿宋_GB2312" w:hAnsi="宋体"/>
                <w:b/>
                <w:bCs/>
                <w:kern w:val="0"/>
                <w:sz w:val="21"/>
                <w:szCs w:val="21"/>
              </w:rPr>
            </w:pPr>
            <w:r w:rsidRPr="00914F35">
              <w:rPr>
                <w:rFonts w:ascii="仿宋_GB2312" w:eastAsia="仿宋_GB2312" w:hAnsi="宋体" w:cs="仿宋_GB2312" w:hint="eastAsia"/>
                <w:b/>
                <w:bCs/>
                <w:kern w:val="0"/>
                <w:sz w:val="21"/>
                <w:szCs w:val="21"/>
              </w:rPr>
              <w:t>2</w:t>
            </w:r>
            <w:r w:rsidRPr="00914F35">
              <w:rPr>
                <w:rFonts w:ascii="仿宋_GB2312" w:eastAsia="仿宋_GB2312" w:hAnsi="宋体" w:cs="仿宋_GB2312"/>
                <w:b/>
                <w:bCs/>
                <w:kern w:val="0"/>
                <w:sz w:val="21"/>
                <w:szCs w:val="21"/>
              </w:rPr>
              <w:t>.</w:t>
            </w:r>
            <w:r w:rsidRPr="00914F35">
              <w:rPr>
                <w:rFonts w:ascii="仿宋_GB2312" w:eastAsia="仿宋_GB2312" w:hAnsi="宋体" w:cs="仿宋_GB2312" w:hint="eastAsia"/>
                <w:b/>
                <w:bCs/>
                <w:kern w:val="0"/>
                <w:sz w:val="21"/>
                <w:szCs w:val="21"/>
              </w:rPr>
              <w:t>结果应用方案</w:t>
            </w:r>
          </w:p>
          <w:p w14:paraId="53C26EC8"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一是深化绩效评价结果运用，将绩效评价结果作为本年度预算调整和下年度资金安排、分配及政策调整的重要依据。</w:t>
            </w:r>
          </w:p>
          <w:p w14:paraId="6520D694"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二是继续加强预算绩效信息公示公开，按照“谁评价、谁公开”的原则，除涉及国家秘密的信息外，将自评结果依法向社会公开。</w:t>
            </w:r>
          </w:p>
        </w:tc>
      </w:tr>
    </w:tbl>
    <w:p w14:paraId="7E0E7F08" w14:textId="77777777" w:rsidR="00914F35" w:rsidRPr="00914F35" w:rsidRDefault="00914F35" w:rsidP="00914F35">
      <w:pPr>
        <w:jc w:val="both"/>
        <w:rPr>
          <w:rFonts w:ascii="仿宋_GB2312" w:eastAsia="仿宋_GB2312" w:hAnsi="宋体"/>
          <w:kern w:val="0"/>
          <w:sz w:val="20"/>
          <w:szCs w:val="20"/>
        </w:rPr>
      </w:pPr>
    </w:p>
    <w:p w14:paraId="764140C0" w14:textId="77777777" w:rsidR="00914F35" w:rsidRDefault="00914F35" w:rsidP="00134670">
      <w:pPr>
        <w:widowControl w:val="0"/>
        <w:topLinePunct/>
        <w:snapToGrid w:val="0"/>
        <w:spacing w:line="240" w:lineRule="atLeast"/>
        <w:rPr>
          <w:rFonts w:ascii="仿宋_GB2312" w:cs="仿宋_GB2312"/>
          <w:b/>
          <w:bCs/>
          <w:sz w:val="21"/>
          <w:szCs w:val="21"/>
        </w:rPr>
        <w:sectPr w:rsidR="00914F35">
          <w:pgSz w:w="11906" w:h="16838"/>
          <w:pgMar w:top="1440" w:right="1800" w:bottom="1440" w:left="1800" w:header="851" w:footer="992" w:gutter="0"/>
          <w:cols w:space="425"/>
          <w:docGrid w:type="lines" w:linePitch="312"/>
        </w:sectPr>
      </w:pPr>
    </w:p>
    <w:p w14:paraId="48951545" w14:textId="77777777" w:rsidR="00914F35" w:rsidRPr="00914F35" w:rsidRDefault="00914F35" w:rsidP="00914F35">
      <w:pPr>
        <w:widowControl w:val="0"/>
        <w:jc w:val="center"/>
        <w:rPr>
          <w:rFonts w:ascii="方正小标宋简体" w:eastAsia="方正小标宋简体" w:hAnsi="宋体"/>
          <w:sz w:val="36"/>
          <w:szCs w:val="36"/>
        </w:rPr>
      </w:pPr>
      <w:r w:rsidRPr="00914F35">
        <w:rPr>
          <w:rFonts w:ascii="方正小标宋简体" w:eastAsia="方正小标宋简体" w:hAnsi="宋体" w:cs="方正小标宋简体" w:hint="eastAsia"/>
          <w:sz w:val="36"/>
          <w:szCs w:val="36"/>
        </w:rPr>
        <w:lastRenderedPageBreak/>
        <w:t>2021年度办公楼物业运行费项目自评表</w:t>
      </w:r>
    </w:p>
    <w:p w14:paraId="1A5DCB2A" w14:textId="77777777" w:rsidR="00914F35" w:rsidRPr="00914F35" w:rsidRDefault="00914F35" w:rsidP="00914F35">
      <w:pPr>
        <w:widowControl w:val="0"/>
        <w:jc w:val="both"/>
        <w:rPr>
          <w:rFonts w:ascii="等线" w:eastAsia="等线" w:hAnsi="等线"/>
          <w:sz w:val="21"/>
          <w:szCs w:val="21"/>
        </w:rPr>
      </w:pPr>
    </w:p>
    <w:p w14:paraId="1B47CE98" w14:textId="77777777" w:rsidR="00914F35" w:rsidRPr="00914F35" w:rsidRDefault="00914F35" w:rsidP="00914F35">
      <w:pPr>
        <w:ind w:firstLineChars="100" w:firstLine="240"/>
        <w:rPr>
          <w:rFonts w:ascii="楷体_GB2312" w:eastAsia="楷体_GB2312" w:hAnsi="黑体"/>
          <w:kern w:val="0"/>
          <w:sz w:val="48"/>
          <w:szCs w:val="48"/>
        </w:rPr>
      </w:pPr>
      <w:r w:rsidRPr="00914F35">
        <w:rPr>
          <w:rFonts w:ascii="楷体_GB2312" w:eastAsia="楷体_GB2312" w:hAnsi="仿宋" w:cs="楷体_GB2312" w:hint="eastAsia"/>
          <w:kern w:val="0"/>
          <w:sz w:val="24"/>
          <w:szCs w:val="24"/>
        </w:rPr>
        <w:t>单位名称：中共湖北省委统一战线工作部</w:t>
      </w:r>
      <w:r w:rsidRPr="00914F35">
        <w:rPr>
          <w:rFonts w:ascii="楷体_GB2312" w:eastAsia="楷体_GB2312" w:hAnsi="仿宋" w:cs="楷体_GB2312"/>
          <w:kern w:val="0"/>
          <w:sz w:val="24"/>
          <w:szCs w:val="24"/>
        </w:rPr>
        <w:t xml:space="preserve">  </w:t>
      </w:r>
      <w:r w:rsidRPr="00914F35">
        <w:rPr>
          <w:rFonts w:ascii="楷体_GB2312" w:eastAsia="楷体_GB2312" w:hAnsi="仿宋" w:cs="楷体_GB2312" w:hint="eastAsia"/>
          <w:kern w:val="0"/>
          <w:sz w:val="24"/>
          <w:szCs w:val="24"/>
        </w:rPr>
        <w:t xml:space="preserve">    填报日期：2022年4月28日</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0"/>
        <w:gridCol w:w="1122"/>
        <w:gridCol w:w="1319"/>
        <w:gridCol w:w="923"/>
        <w:gridCol w:w="332"/>
        <w:gridCol w:w="1380"/>
        <w:gridCol w:w="148"/>
        <w:gridCol w:w="1319"/>
        <w:gridCol w:w="877"/>
      </w:tblGrid>
      <w:tr w:rsidR="00914F35" w:rsidRPr="00914F35" w14:paraId="02D54DE6" w14:textId="77777777" w:rsidTr="001939C9">
        <w:trPr>
          <w:trHeight w:val="510"/>
          <w:jc w:val="center"/>
        </w:trPr>
        <w:tc>
          <w:tcPr>
            <w:tcW w:w="1528" w:type="dxa"/>
            <w:gridSpan w:val="2"/>
            <w:vAlign w:val="center"/>
          </w:tcPr>
          <w:p w14:paraId="2CCD69D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项目名称</w:t>
            </w:r>
          </w:p>
        </w:tc>
        <w:tc>
          <w:tcPr>
            <w:tcW w:w="7420" w:type="dxa"/>
            <w:gridSpan w:val="8"/>
            <w:vAlign w:val="center"/>
          </w:tcPr>
          <w:p w14:paraId="5F6362E1"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办公楼物业运行费</w:t>
            </w:r>
          </w:p>
        </w:tc>
      </w:tr>
      <w:tr w:rsidR="00914F35" w:rsidRPr="00914F35" w14:paraId="00B2AC9C" w14:textId="77777777" w:rsidTr="001939C9">
        <w:trPr>
          <w:trHeight w:val="510"/>
          <w:jc w:val="center"/>
        </w:trPr>
        <w:tc>
          <w:tcPr>
            <w:tcW w:w="1528" w:type="dxa"/>
            <w:gridSpan w:val="2"/>
            <w:vAlign w:val="center"/>
          </w:tcPr>
          <w:p w14:paraId="4C1A233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主管部门</w:t>
            </w:r>
          </w:p>
        </w:tc>
        <w:tc>
          <w:tcPr>
            <w:tcW w:w="3364" w:type="dxa"/>
            <w:gridSpan w:val="3"/>
            <w:vAlign w:val="center"/>
          </w:tcPr>
          <w:p w14:paraId="21C57A01"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hint="eastAsia"/>
                <w:kern w:val="0"/>
                <w:sz w:val="21"/>
                <w:szCs w:val="21"/>
              </w:rPr>
              <w:t xml:space="preserve">中共湖北省委统一战线工作部 </w:t>
            </w:r>
          </w:p>
        </w:tc>
        <w:tc>
          <w:tcPr>
            <w:tcW w:w="1712" w:type="dxa"/>
            <w:gridSpan w:val="2"/>
            <w:vAlign w:val="center"/>
          </w:tcPr>
          <w:p w14:paraId="2FE6495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项目实施单位</w:t>
            </w:r>
          </w:p>
        </w:tc>
        <w:tc>
          <w:tcPr>
            <w:tcW w:w="2344" w:type="dxa"/>
            <w:gridSpan w:val="3"/>
            <w:vAlign w:val="center"/>
          </w:tcPr>
          <w:p w14:paraId="309935D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 xml:space="preserve">中共湖北省委统一战线工作部本级 </w:t>
            </w:r>
            <w:r w:rsidRPr="00914F35">
              <w:rPr>
                <w:rFonts w:ascii="仿宋_GB2312" w:eastAsia="仿宋_GB2312" w:hAnsi="宋体" w:cs="仿宋_GB2312" w:hint="eastAsia"/>
                <w:kern w:val="0"/>
                <w:sz w:val="21"/>
                <w:szCs w:val="21"/>
              </w:rPr>
              <w:t xml:space="preserve">　</w:t>
            </w:r>
          </w:p>
        </w:tc>
      </w:tr>
      <w:tr w:rsidR="00914F35" w:rsidRPr="00914F35" w14:paraId="0E2973A7" w14:textId="77777777" w:rsidTr="001939C9">
        <w:trPr>
          <w:trHeight w:val="510"/>
          <w:jc w:val="center"/>
        </w:trPr>
        <w:tc>
          <w:tcPr>
            <w:tcW w:w="1528" w:type="dxa"/>
            <w:gridSpan w:val="2"/>
            <w:vAlign w:val="center"/>
          </w:tcPr>
          <w:p w14:paraId="61947EB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项目类别</w:t>
            </w:r>
          </w:p>
        </w:tc>
        <w:tc>
          <w:tcPr>
            <w:tcW w:w="7420" w:type="dxa"/>
            <w:gridSpan w:val="8"/>
            <w:vAlign w:val="center"/>
          </w:tcPr>
          <w:p w14:paraId="18CD119D"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、部门预算项目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w:t>
            </w:r>
            <w:proofErr w:type="gramStart"/>
            <w:r w:rsidRPr="00914F35">
              <w:rPr>
                <w:rFonts w:ascii="仿宋_GB2312" w:eastAsia="仿宋_GB2312" w:hAnsi="宋体" w:cs="仿宋_GB2312" w:hint="eastAsia"/>
                <w:kern w:val="0"/>
                <w:sz w:val="21"/>
                <w:szCs w:val="21"/>
              </w:rPr>
              <w:t>省直专项</w:t>
            </w:r>
            <w:proofErr w:type="gramEnd"/>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、省对下转移支付项目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011E5A03" w14:textId="77777777" w:rsidTr="001939C9">
        <w:trPr>
          <w:trHeight w:val="510"/>
          <w:jc w:val="center"/>
        </w:trPr>
        <w:tc>
          <w:tcPr>
            <w:tcW w:w="1528" w:type="dxa"/>
            <w:gridSpan w:val="2"/>
            <w:vAlign w:val="center"/>
          </w:tcPr>
          <w:p w14:paraId="6746894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项目属性</w:t>
            </w:r>
          </w:p>
        </w:tc>
        <w:tc>
          <w:tcPr>
            <w:tcW w:w="7420" w:type="dxa"/>
            <w:gridSpan w:val="8"/>
            <w:vAlign w:val="center"/>
          </w:tcPr>
          <w:p w14:paraId="180E8C05" w14:textId="77777777" w:rsidR="00914F35" w:rsidRPr="00914F35" w:rsidRDefault="00914F35" w:rsidP="00914F35">
            <w:pPr>
              <w:snapToGrid w:val="0"/>
              <w:rPr>
                <w:rFonts w:ascii="仿宋_GB2312" w:eastAsia="仿宋_GB2312" w:hAnsi="宋体" w:cs="仿宋_GB2312"/>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、持续性项目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、新增性项目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w:t>
            </w:r>
          </w:p>
        </w:tc>
      </w:tr>
      <w:tr w:rsidR="00914F35" w:rsidRPr="00914F35" w14:paraId="40293890" w14:textId="77777777" w:rsidTr="001939C9">
        <w:trPr>
          <w:trHeight w:val="510"/>
          <w:jc w:val="center"/>
        </w:trPr>
        <w:tc>
          <w:tcPr>
            <w:tcW w:w="1528" w:type="dxa"/>
            <w:gridSpan w:val="2"/>
            <w:vAlign w:val="center"/>
          </w:tcPr>
          <w:p w14:paraId="046FCF6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项目类型</w:t>
            </w:r>
          </w:p>
        </w:tc>
        <w:tc>
          <w:tcPr>
            <w:tcW w:w="7420" w:type="dxa"/>
            <w:gridSpan w:val="8"/>
            <w:vAlign w:val="center"/>
          </w:tcPr>
          <w:p w14:paraId="50755420"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、常年性项目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、延续性项目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、一次性项目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58E32079" w14:textId="77777777" w:rsidTr="001939C9">
        <w:trPr>
          <w:trHeight w:val="510"/>
          <w:jc w:val="center"/>
        </w:trPr>
        <w:tc>
          <w:tcPr>
            <w:tcW w:w="1528" w:type="dxa"/>
            <w:gridSpan w:val="2"/>
            <w:vMerge w:val="restart"/>
            <w:vAlign w:val="center"/>
          </w:tcPr>
          <w:p w14:paraId="086BC1E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预算执行情况（万元）</w:t>
            </w:r>
          </w:p>
          <w:p w14:paraId="28F9BF3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p>
        </w:tc>
        <w:tc>
          <w:tcPr>
            <w:tcW w:w="1122" w:type="dxa"/>
            <w:vAlign w:val="center"/>
          </w:tcPr>
          <w:p w14:paraId="102958BB" w14:textId="77777777" w:rsidR="00914F35" w:rsidRPr="00914F35" w:rsidRDefault="00914F35" w:rsidP="00914F35">
            <w:pPr>
              <w:snapToGrid w:val="0"/>
              <w:jc w:val="center"/>
              <w:rPr>
                <w:rFonts w:ascii="仿宋_GB2312" w:eastAsia="仿宋_GB2312" w:hAnsi="宋体"/>
                <w:kern w:val="0"/>
                <w:sz w:val="21"/>
                <w:szCs w:val="21"/>
              </w:rPr>
            </w:pPr>
          </w:p>
        </w:tc>
        <w:tc>
          <w:tcPr>
            <w:tcW w:w="1319" w:type="dxa"/>
            <w:vAlign w:val="center"/>
          </w:tcPr>
          <w:p w14:paraId="1D3DB6CE"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预算数（</w:t>
            </w:r>
            <w:r w:rsidRPr="00914F35">
              <w:rPr>
                <w:rFonts w:ascii="仿宋_GB2312" w:eastAsia="仿宋_GB2312" w:hAnsi="宋体" w:cs="仿宋_GB2312"/>
                <w:kern w:val="0"/>
                <w:sz w:val="21"/>
                <w:szCs w:val="21"/>
              </w:rPr>
              <w:t>A）</w:t>
            </w:r>
          </w:p>
        </w:tc>
        <w:tc>
          <w:tcPr>
            <w:tcW w:w="1255" w:type="dxa"/>
            <w:gridSpan w:val="2"/>
            <w:vAlign w:val="center"/>
          </w:tcPr>
          <w:p w14:paraId="639AD181"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执行数</w:t>
            </w:r>
            <w:r w:rsidRPr="00914F35">
              <w:rPr>
                <w:rFonts w:ascii="仿宋_GB2312" w:eastAsia="仿宋_GB2312" w:hAnsi="宋体" w:cs="仿宋_GB2312"/>
                <w:kern w:val="0"/>
                <w:sz w:val="21"/>
                <w:szCs w:val="21"/>
              </w:rPr>
              <w:t>（B）</w:t>
            </w:r>
          </w:p>
        </w:tc>
        <w:tc>
          <w:tcPr>
            <w:tcW w:w="1528" w:type="dxa"/>
            <w:gridSpan w:val="2"/>
            <w:vAlign w:val="center"/>
          </w:tcPr>
          <w:p w14:paraId="45642571"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执行率</w:t>
            </w:r>
            <w:r w:rsidRPr="00914F35">
              <w:rPr>
                <w:rFonts w:ascii="仿宋_GB2312" w:eastAsia="仿宋_GB2312" w:hAnsi="宋体" w:cs="仿宋_GB2312"/>
                <w:kern w:val="0"/>
                <w:sz w:val="21"/>
                <w:szCs w:val="21"/>
              </w:rPr>
              <w:t>（B/A）</w:t>
            </w:r>
          </w:p>
        </w:tc>
        <w:tc>
          <w:tcPr>
            <w:tcW w:w="2196" w:type="dxa"/>
            <w:gridSpan w:val="2"/>
            <w:vAlign w:val="center"/>
          </w:tcPr>
          <w:p w14:paraId="2DFD494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p w14:paraId="68EFF6F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r w:rsidRPr="00914F35">
              <w:rPr>
                <w:rFonts w:ascii="仿宋_GB2312" w:eastAsia="仿宋_GB2312" w:hAnsi="宋体" w:cs="仿宋_GB2312"/>
                <w:kern w:val="0"/>
                <w:sz w:val="21"/>
                <w:szCs w:val="21"/>
              </w:rPr>
              <w:t>*</w:t>
            </w:r>
            <w:r w:rsidRPr="00914F35">
              <w:rPr>
                <w:rFonts w:ascii="仿宋_GB2312" w:eastAsia="仿宋_GB2312" w:hAnsi="宋体" w:cs="仿宋_GB2312" w:hint="eastAsia"/>
                <w:kern w:val="0"/>
                <w:sz w:val="21"/>
                <w:szCs w:val="21"/>
              </w:rPr>
              <w:t>执行率）</w:t>
            </w:r>
          </w:p>
        </w:tc>
      </w:tr>
      <w:tr w:rsidR="00914F35" w:rsidRPr="00914F35" w14:paraId="633E06AA" w14:textId="77777777" w:rsidTr="001939C9">
        <w:trPr>
          <w:trHeight w:val="510"/>
          <w:jc w:val="center"/>
        </w:trPr>
        <w:tc>
          <w:tcPr>
            <w:tcW w:w="1528" w:type="dxa"/>
            <w:gridSpan w:val="2"/>
            <w:vMerge/>
            <w:vAlign w:val="center"/>
          </w:tcPr>
          <w:p w14:paraId="1C61B69F" w14:textId="77777777" w:rsidR="00914F35" w:rsidRPr="00914F35" w:rsidRDefault="00914F35" w:rsidP="00914F35">
            <w:pPr>
              <w:snapToGrid w:val="0"/>
              <w:jc w:val="center"/>
              <w:rPr>
                <w:rFonts w:ascii="仿宋_GB2312" w:eastAsia="仿宋_GB2312" w:hAnsi="宋体"/>
                <w:kern w:val="0"/>
                <w:sz w:val="21"/>
                <w:szCs w:val="21"/>
              </w:rPr>
            </w:pPr>
          </w:p>
        </w:tc>
        <w:tc>
          <w:tcPr>
            <w:tcW w:w="1122" w:type="dxa"/>
            <w:vAlign w:val="center"/>
          </w:tcPr>
          <w:p w14:paraId="6BA7C47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年度财政资金总额</w:t>
            </w:r>
          </w:p>
        </w:tc>
        <w:tc>
          <w:tcPr>
            <w:tcW w:w="1319" w:type="dxa"/>
            <w:vAlign w:val="center"/>
          </w:tcPr>
          <w:p w14:paraId="1E2990E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290.00</w:t>
            </w:r>
            <w:r w:rsidRPr="00914F35">
              <w:rPr>
                <w:rFonts w:ascii="仿宋_GB2312" w:eastAsia="仿宋_GB2312" w:hAnsi="宋体"/>
                <w:kern w:val="0"/>
                <w:sz w:val="21"/>
                <w:szCs w:val="21"/>
              </w:rPr>
              <w:t xml:space="preserve"> </w:t>
            </w:r>
          </w:p>
        </w:tc>
        <w:tc>
          <w:tcPr>
            <w:tcW w:w="1255" w:type="dxa"/>
            <w:gridSpan w:val="2"/>
            <w:vAlign w:val="center"/>
          </w:tcPr>
          <w:p w14:paraId="3BA8CF4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290.00</w:t>
            </w:r>
          </w:p>
        </w:tc>
        <w:tc>
          <w:tcPr>
            <w:tcW w:w="1528" w:type="dxa"/>
            <w:gridSpan w:val="2"/>
            <w:vAlign w:val="center"/>
          </w:tcPr>
          <w:p w14:paraId="5623A23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2196" w:type="dxa"/>
            <w:gridSpan w:val="2"/>
            <w:vAlign w:val="center"/>
          </w:tcPr>
          <w:p w14:paraId="3012FB4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20</w:t>
            </w:r>
          </w:p>
        </w:tc>
      </w:tr>
      <w:tr w:rsidR="00914F35" w:rsidRPr="00914F35" w14:paraId="0DE89EBF" w14:textId="77777777" w:rsidTr="001939C9">
        <w:trPr>
          <w:trHeight w:val="510"/>
          <w:jc w:val="center"/>
        </w:trPr>
        <w:tc>
          <w:tcPr>
            <w:tcW w:w="828" w:type="dxa"/>
            <w:vMerge w:val="restart"/>
            <w:vAlign w:val="center"/>
          </w:tcPr>
          <w:p w14:paraId="5D9292FB"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w:t>
            </w:r>
            <w:r w:rsidRPr="00914F35">
              <w:rPr>
                <w:rFonts w:ascii="仿宋_GB2312" w:eastAsia="仿宋_GB2312" w:hAnsi="宋体" w:cs="仿宋_GB2312"/>
                <w:kern w:val="0"/>
                <w:sz w:val="21"/>
                <w:szCs w:val="21"/>
              </w:rPr>
              <w:t>1</w:t>
            </w:r>
          </w:p>
          <w:p w14:paraId="5B1D7E4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（80分）</w:t>
            </w:r>
          </w:p>
        </w:tc>
        <w:tc>
          <w:tcPr>
            <w:tcW w:w="700" w:type="dxa"/>
            <w:vAlign w:val="center"/>
          </w:tcPr>
          <w:p w14:paraId="158139A4" w14:textId="77777777" w:rsidR="00914F35" w:rsidRPr="00914F35" w:rsidRDefault="00914F35" w:rsidP="00914F35">
            <w:pPr>
              <w:widowControl w:val="0"/>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一级指标</w:t>
            </w:r>
          </w:p>
        </w:tc>
        <w:tc>
          <w:tcPr>
            <w:tcW w:w="1122" w:type="dxa"/>
            <w:vAlign w:val="center"/>
          </w:tcPr>
          <w:p w14:paraId="198CFAA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二级指标</w:t>
            </w:r>
          </w:p>
        </w:tc>
        <w:tc>
          <w:tcPr>
            <w:tcW w:w="2574" w:type="dxa"/>
            <w:gridSpan w:val="3"/>
            <w:vAlign w:val="center"/>
          </w:tcPr>
          <w:p w14:paraId="5077D93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三级指标</w:t>
            </w:r>
          </w:p>
        </w:tc>
        <w:tc>
          <w:tcPr>
            <w:tcW w:w="1528" w:type="dxa"/>
            <w:gridSpan w:val="2"/>
            <w:vAlign w:val="center"/>
          </w:tcPr>
          <w:p w14:paraId="20D4EDF2"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年初目标值（</w:t>
            </w:r>
            <w:r w:rsidRPr="00914F35">
              <w:rPr>
                <w:rFonts w:ascii="仿宋_GB2312" w:eastAsia="仿宋_GB2312" w:hAnsi="宋体" w:cs="仿宋_GB2312"/>
                <w:kern w:val="0"/>
                <w:sz w:val="21"/>
                <w:szCs w:val="21"/>
              </w:rPr>
              <w:t>A</w:t>
            </w:r>
            <w:r w:rsidRPr="00914F35">
              <w:rPr>
                <w:rFonts w:ascii="仿宋_GB2312" w:eastAsia="仿宋_GB2312" w:hAnsi="宋体" w:cs="仿宋_GB2312" w:hint="eastAsia"/>
                <w:kern w:val="0"/>
                <w:sz w:val="21"/>
                <w:szCs w:val="21"/>
              </w:rPr>
              <w:t>）</w:t>
            </w:r>
          </w:p>
        </w:tc>
        <w:tc>
          <w:tcPr>
            <w:tcW w:w="1319" w:type="dxa"/>
            <w:vAlign w:val="center"/>
          </w:tcPr>
          <w:p w14:paraId="23B92406"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实际完成值（</w:t>
            </w:r>
            <w:r w:rsidRPr="00914F35">
              <w:rPr>
                <w:rFonts w:ascii="仿宋_GB2312" w:eastAsia="仿宋_GB2312" w:hAnsi="宋体" w:cs="仿宋_GB2312"/>
                <w:kern w:val="0"/>
                <w:sz w:val="21"/>
                <w:szCs w:val="21"/>
              </w:rPr>
              <w:t>B</w:t>
            </w:r>
            <w:r w:rsidRPr="00914F35">
              <w:rPr>
                <w:rFonts w:ascii="仿宋_GB2312" w:eastAsia="仿宋_GB2312" w:hAnsi="宋体" w:cs="仿宋_GB2312" w:hint="eastAsia"/>
                <w:kern w:val="0"/>
                <w:sz w:val="21"/>
                <w:szCs w:val="21"/>
              </w:rPr>
              <w:t>）</w:t>
            </w:r>
          </w:p>
        </w:tc>
        <w:tc>
          <w:tcPr>
            <w:tcW w:w="877" w:type="dxa"/>
            <w:vAlign w:val="center"/>
          </w:tcPr>
          <w:p w14:paraId="10A7BC1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tc>
      </w:tr>
      <w:tr w:rsidR="00914F35" w:rsidRPr="00914F35" w14:paraId="075357AB" w14:textId="77777777" w:rsidTr="001939C9">
        <w:trPr>
          <w:trHeight w:val="510"/>
          <w:jc w:val="center"/>
        </w:trPr>
        <w:tc>
          <w:tcPr>
            <w:tcW w:w="828" w:type="dxa"/>
            <w:vMerge/>
            <w:vAlign w:val="center"/>
          </w:tcPr>
          <w:p w14:paraId="301EC2AE" w14:textId="77777777" w:rsidR="00914F35" w:rsidRPr="00914F35" w:rsidRDefault="00914F35" w:rsidP="00914F35">
            <w:pPr>
              <w:widowControl w:val="0"/>
              <w:snapToGrid w:val="0"/>
              <w:jc w:val="center"/>
              <w:rPr>
                <w:rFonts w:ascii="仿宋_GB2312" w:eastAsia="仿宋_GB2312" w:hAnsi="宋体"/>
                <w:kern w:val="0"/>
                <w:sz w:val="21"/>
                <w:szCs w:val="21"/>
              </w:rPr>
            </w:pPr>
          </w:p>
        </w:tc>
        <w:tc>
          <w:tcPr>
            <w:tcW w:w="700" w:type="dxa"/>
            <w:vMerge w:val="restart"/>
            <w:vAlign w:val="center"/>
          </w:tcPr>
          <w:p w14:paraId="271F5704"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产出指标</w:t>
            </w:r>
          </w:p>
        </w:tc>
        <w:tc>
          <w:tcPr>
            <w:tcW w:w="1122" w:type="dxa"/>
            <w:vAlign w:val="center"/>
          </w:tcPr>
          <w:p w14:paraId="785A0B11"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31678A7B"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物业管理面积（6分）</w:t>
            </w:r>
          </w:p>
        </w:tc>
        <w:tc>
          <w:tcPr>
            <w:tcW w:w="1528" w:type="dxa"/>
            <w:gridSpan w:val="2"/>
            <w:vAlign w:val="center"/>
          </w:tcPr>
          <w:p w14:paraId="6C385B89" w14:textId="77777777" w:rsidR="00914F35" w:rsidRPr="00914F35" w:rsidRDefault="00914F35" w:rsidP="00914F35">
            <w:pPr>
              <w:jc w:val="cente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1.82万平方米</w:t>
            </w:r>
          </w:p>
        </w:tc>
        <w:tc>
          <w:tcPr>
            <w:tcW w:w="1319" w:type="dxa"/>
            <w:vAlign w:val="center"/>
          </w:tcPr>
          <w:p w14:paraId="491C823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1.82万平方米</w:t>
            </w:r>
          </w:p>
        </w:tc>
        <w:tc>
          <w:tcPr>
            <w:tcW w:w="877" w:type="dxa"/>
            <w:vAlign w:val="center"/>
          </w:tcPr>
          <w:p w14:paraId="65BC63F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6</w:t>
            </w:r>
          </w:p>
        </w:tc>
      </w:tr>
      <w:tr w:rsidR="00914F35" w:rsidRPr="00914F35" w14:paraId="34F44344" w14:textId="77777777" w:rsidTr="001939C9">
        <w:trPr>
          <w:trHeight w:val="510"/>
          <w:jc w:val="center"/>
        </w:trPr>
        <w:tc>
          <w:tcPr>
            <w:tcW w:w="828" w:type="dxa"/>
            <w:vMerge/>
            <w:vAlign w:val="center"/>
          </w:tcPr>
          <w:p w14:paraId="2356EE4D"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5900B5C5" w14:textId="77777777" w:rsidR="00914F35" w:rsidRPr="00914F35" w:rsidRDefault="00914F35" w:rsidP="00914F35">
            <w:pPr>
              <w:textAlignment w:val="center"/>
              <w:rPr>
                <w:rFonts w:ascii="仿宋_GB2312" w:eastAsia="仿宋_GB2312" w:hAnsi="宋体"/>
                <w:kern w:val="0"/>
                <w:sz w:val="21"/>
                <w:szCs w:val="21"/>
                <w:highlight w:val="yellow"/>
              </w:rPr>
            </w:pPr>
          </w:p>
        </w:tc>
        <w:tc>
          <w:tcPr>
            <w:tcW w:w="1122" w:type="dxa"/>
            <w:vAlign w:val="center"/>
          </w:tcPr>
          <w:p w14:paraId="0B4A3072" w14:textId="77777777" w:rsidR="00914F35" w:rsidRPr="00914F35" w:rsidRDefault="00914F35" w:rsidP="00914F35">
            <w:pPr>
              <w:textAlignment w:val="center"/>
              <w:rPr>
                <w:rFonts w:ascii="仿宋_GB2312" w:eastAsia="仿宋_GB2312" w:hAnsi="宋体"/>
                <w:kern w:val="0"/>
                <w:sz w:val="21"/>
                <w:szCs w:val="21"/>
                <w:highlight w:val="yellow"/>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38312BC7" w14:textId="77777777" w:rsidR="00914F35" w:rsidRPr="00914F35" w:rsidRDefault="00914F35" w:rsidP="00914F35">
            <w:pP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食堂餐饮卫生事件发生次数（10分）</w:t>
            </w:r>
          </w:p>
        </w:tc>
        <w:tc>
          <w:tcPr>
            <w:tcW w:w="1528" w:type="dxa"/>
            <w:gridSpan w:val="2"/>
            <w:vAlign w:val="center"/>
          </w:tcPr>
          <w:p w14:paraId="51694B22" w14:textId="77777777" w:rsidR="00914F35" w:rsidRPr="00914F35" w:rsidRDefault="00914F35" w:rsidP="00914F35">
            <w:pPr>
              <w:jc w:val="cente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0次</w:t>
            </w:r>
          </w:p>
        </w:tc>
        <w:tc>
          <w:tcPr>
            <w:tcW w:w="1319" w:type="dxa"/>
            <w:vAlign w:val="center"/>
          </w:tcPr>
          <w:p w14:paraId="4F74290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0次</w:t>
            </w:r>
          </w:p>
        </w:tc>
        <w:tc>
          <w:tcPr>
            <w:tcW w:w="877" w:type="dxa"/>
            <w:vAlign w:val="center"/>
          </w:tcPr>
          <w:p w14:paraId="3656A49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49381544" w14:textId="77777777" w:rsidTr="001939C9">
        <w:trPr>
          <w:trHeight w:val="510"/>
          <w:jc w:val="center"/>
        </w:trPr>
        <w:tc>
          <w:tcPr>
            <w:tcW w:w="828" w:type="dxa"/>
            <w:vMerge/>
            <w:vAlign w:val="center"/>
          </w:tcPr>
          <w:p w14:paraId="19C55375"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421F7B7B"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4CD0FE91"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成本指标</w:t>
            </w:r>
          </w:p>
        </w:tc>
        <w:tc>
          <w:tcPr>
            <w:tcW w:w="2574" w:type="dxa"/>
            <w:gridSpan w:val="3"/>
            <w:vAlign w:val="center"/>
          </w:tcPr>
          <w:p w14:paraId="08C2D533"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物业平均费用（6</w:t>
            </w:r>
            <w:r w:rsidRPr="00914F35">
              <w:rPr>
                <w:rFonts w:ascii="仿宋_GB2312" w:eastAsia="仿宋_GB2312" w:hAnsi="宋体" w:hint="eastAsia"/>
                <w:kern w:val="0"/>
                <w:sz w:val="21"/>
                <w:szCs w:val="21"/>
              </w:rPr>
              <w:t>分</w:t>
            </w:r>
            <w:r w:rsidRPr="00914F35">
              <w:rPr>
                <w:rFonts w:ascii="楷体_GB2312" w:eastAsia="楷体_GB2312" w:hAnsi="Arial" w:cs="楷体_GB2312" w:hint="eastAsia"/>
                <w:color w:val="000000"/>
                <w:kern w:val="0"/>
                <w:sz w:val="20"/>
                <w:szCs w:val="20"/>
                <w:lang w:bidi="ar"/>
              </w:rPr>
              <w:t>）</w:t>
            </w:r>
          </w:p>
        </w:tc>
        <w:tc>
          <w:tcPr>
            <w:tcW w:w="1528" w:type="dxa"/>
            <w:gridSpan w:val="2"/>
            <w:vAlign w:val="center"/>
          </w:tcPr>
          <w:p w14:paraId="3579B4CF"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小于等于200元/平米</w:t>
            </w:r>
          </w:p>
        </w:tc>
        <w:tc>
          <w:tcPr>
            <w:tcW w:w="1319" w:type="dxa"/>
            <w:vAlign w:val="center"/>
          </w:tcPr>
          <w:p w14:paraId="191A344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139.38元/平</w:t>
            </w:r>
          </w:p>
        </w:tc>
        <w:tc>
          <w:tcPr>
            <w:tcW w:w="877" w:type="dxa"/>
            <w:vAlign w:val="center"/>
          </w:tcPr>
          <w:p w14:paraId="1D5461C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6</w:t>
            </w:r>
          </w:p>
        </w:tc>
      </w:tr>
      <w:tr w:rsidR="00914F35" w:rsidRPr="00914F35" w14:paraId="6618A118" w14:textId="77777777" w:rsidTr="001939C9">
        <w:trPr>
          <w:trHeight w:val="510"/>
          <w:jc w:val="center"/>
        </w:trPr>
        <w:tc>
          <w:tcPr>
            <w:tcW w:w="828" w:type="dxa"/>
            <w:vMerge/>
            <w:vAlign w:val="center"/>
          </w:tcPr>
          <w:p w14:paraId="0794A2DB"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6C38542B"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4801E0B2"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时效指标</w:t>
            </w:r>
          </w:p>
        </w:tc>
        <w:tc>
          <w:tcPr>
            <w:tcW w:w="2574" w:type="dxa"/>
            <w:gridSpan w:val="3"/>
            <w:vAlign w:val="center"/>
          </w:tcPr>
          <w:p w14:paraId="0B15D5DF"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电梯故障排除时间（9</w:t>
            </w:r>
            <w:r w:rsidRPr="00914F35">
              <w:rPr>
                <w:rFonts w:ascii="仿宋_GB2312" w:eastAsia="仿宋_GB2312" w:hAnsi="宋体" w:hint="eastAsia"/>
                <w:kern w:val="0"/>
                <w:sz w:val="21"/>
                <w:szCs w:val="21"/>
              </w:rPr>
              <w:t>分</w:t>
            </w:r>
            <w:r w:rsidRPr="00914F35">
              <w:rPr>
                <w:rFonts w:ascii="楷体_GB2312" w:eastAsia="楷体_GB2312" w:hAnsi="Arial" w:cs="楷体_GB2312" w:hint="eastAsia"/>
                <w:color w:val="000000"/>
                <w:kern w:val="0"/>
                <w:sz w:val="20"/>
                <w:szCs w:val="20"/>
                <w:lang w:bidi="ar"/>
              </w:rPr>
              <w:t>）</w:t>
            </w:r>
          </w:p>
        </w:tc>
        <w:tc>
          <w:tcPr>
            <w:tcW w:w="1528" w:type="dxa"/>
            <w:gridSpan w:val="2"/>
            <w:vAlign w:val="center"/>
          </w:tcPr>
          <w:p w14:paraId="5FBA913E"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小于等于24小时</w:t>
            </w:r>
          </w:p>
        </w:tc>
        <w:tc>
          <w:tcPr>
            <w:tcW w:w="1319" w:type="dxa"/>
            <w:vAlign w:val="center"/>
          </w:tcPr>
          <w:p w14:paraId="1362F16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877" w:type="dxa"/>
            <w:vAlign w:val="center"/>
          </w:tcPr>
          <w:p w14:paraId="55D4F71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w:t>
            </w:r>
          </w:p>
        </w:tc>
      </w:tr>
      <w:tr w:rsidR="00914F35" w:rsidRPr="00914F35" w14:paraId="74697E6F" w14:textId="77777777" w:rsidTr="001939C9">
        <w:trPr>
          <w:trHeight w:val="510"/>
          <w:jc w:val="center"/>
        </w:trPr>
        <w:tc>
          <w:tcPr>
            <w:tcW w:w="828" w:type="dxa"/>
            <w:vMerge/>
            <w:vAlign w:val="center"/>
          </w:tcPr>
          <w:p w14:paraId="59E91133"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5D45B88D"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56C5F00F"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时效指标</w:t>
            </w:r>
          </w:p>
        </w:tc>
        <w:tc>
          <w:tcPr>
            <w:tcW w:w="2574" w:type="dxa"/>
            <w:gridSpan w:val="3"/>
            <w:vAlign w:val="center"/>
          </w:tcPr>
          <w:p w14:paraId="02974C7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机关干部投诉处理及时度（9</w:t>
            </w:r>
            <w:r w:rsidRPr="00914F35">
              <w:rPr>
                <w:rFonts w:ascii="仿宋_GB2312" w:eastAsia="仿宋_GB2312" w:hAnsi="宋体" w:hint="eastAsia"/>
                <w:kern w:val="0"/>
                <w:sz w:val="21"/>
                <w:szCs w:val="21"/>
              </w:rPr>
              <w:t>分</w:t>
            </w:r>
            <w:r w:rsidRPr="00914F35">
              <w:rPr>
                <w:rFonts w:ascii="楷体_GB2312" w:eastAsia="楷体_GB2312" w:hAnsi="Arial" w:cs="楷体_GB2312" w:hint="eastAsia"/>
                <w:color w:val="000000"/>
                <w:kern w:val="0"/>
                <w:sz w:val="20"/>
                <w:szCs w:val="20"/>
                <w:lang w:bidi="ar"/>
              </w:rPr>
              <w:t>）</w:t>
            </w:r>
          </w:p>
        </w:tc>
        <w:tc>
          <w:tcPr>
            <w:tcW w:w="1528" w:type="dxa"/>
            <w:gridSpan w:val="2"/>
            <w:vAlign w:val="center"/>
          </w:tcPr>
          <w:p w14:paraId="015C2821"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小于等于24小时</w:t>
            </w:r>
          </w:p>
        </w:tc>
        <w:tc>
          <w:tcPr>
            <w:tcW w:w="1319" w:type="dxa"/>
            <w:vAlign w:val="center"/>
          </w:tcPr>
          <w:p w14:paraId="477C196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877" w:type="dxa"/>
            <w:vAlign w:val="center"/>
          </w:tcPr>
          <w:p w14:paraId="7EE6B98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w:t>
            </w:r>
          </w:p>
        </w:tc>
      </w:tr>
      <w:tr w:rsidR="00914F35" w:rsidRPr="00914F35" w14:paraId="5C09BC0A" w14:textId="77777777" w:rsidTr="001939C9">
        <w:trPr>
          <w:trHeight w:val="510"/>
          <w:jc w:val="center"/>
        </w:trPr>
        <w:tc>
          <w:tcPr>
            <w:tcW w:w="828" w:type="dxa"/>
            <w:vMerge/>
            <w:vAlign w:val="center"/>
          </w:tcPr>
          <w:p w14:paraId="0E24604A"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restart"/>
            <w:vAlign w:val="center"/>
          </w:tcPr>
          <w:p w14:paraId="248EA30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0F10A9C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质量指标</w:t>
            </w:r>
          </w:p>
        </w:tc>
        <w:tc>
          <w:tcPr>
            <w:tcW w:w="2574" w:type="dxa"/>
            <w:gridSpan w:val="3"/>
            <w:vAlign w:val="center"/>
          </w:tcPr>
          <w:p w14:paraId="0D4DB1D4"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安</w:t>
            </w:r>
            <w:proofErr w:type="gramStart"/>
            <w:r w:rsidRPr="00914F35">
              <w:rPr>
                <w:rFonts w:ascii="楷体_GB2312" w:eastAsia="楷体_GB2312" w:hAnsi="Arial" w:cs="楷体_GB2312" w:hint="eastAsia"/>
                <w:color w:val="000000"/>
                <w:kern w:val="0"/>
                <w:sz w:val="20"/>
                <w:szCs w:val="20"/>
                <w:lang w:bidi="ar"/>
              </w:rPr>
              <w:t>保事件</w:t>
            </w:r>
            <w:proofErr w:type="gramEnd"/>
            <w:r w:rsidRPr="00914F35">
              <w:rPr>
                <w:rFonts w:ascii="楷体_GB2312" w:eastAsia="楷体_GB2312" w:hAnsi="Arial" w:cs="楷体_GB2312" w:hint="eastAsia"/>
                <w:color w:val="000000"/>
                <w:kern w:val="0"/>
                <w:sz w:val="20"/>
                <w:szCs w:val="20"/>
                <w:lang w:bidi="ar"/>
              </w:rPr>
              <w:t>响应及时率（8分）</w:t>
            </w:r>
          </w:p>
        </w:tc>
        <w:tc>
          <w:tcPr>
            <w:tcW w:w="1528" w:type="dxa"/>
            <w:gridSpan w:val="2"/>
            <w:vAlign w:val="center"/>
          </w:tcPr>
          <w:p w14:paraId="78ABBB86"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100%</w:t>
            </w:r>
          </w:p>
        </w:tc>
        <w:tc>
          <w:tcPr>
            <w:tcW w:w="1319" w:type="dxa"/>
            <w:vAlign w:val="center"/>
          </w:tcPr>
          <w:p w14:paraId="6F45F5A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877" w:type="dxa"/>
            <w:vAlign w:val="center"/>
          </w:tcPr>
          <w:p w14:paraId="69ED9F6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8</w:t>
            </w:r>
          </w:p>
        </w:tc>
      </w:tr>
      <w:tr w:rsidR="00914F35" w:rsidRPr="00914F35" w14:paraId="2D03B870" w14:textId="77777777" w:rsidTr="001939C9">
        <w:trPr>
          <w:trHeight w:val="510"/>
          <w:jc w:val="center"/>
        </w:trPr>
        <w:tc>
          <w:tcPr>
            <w:tcW w:w="828" w:type="dxa"/>
            <w:vMerge/>
            <w:vAlign w:val="center"/>
          </w:tcPr>
          <w:p w14:paraId="7C7FA23F"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47804A31"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1FAB04A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质量指标</w:t>
            </w:r>
          </w:p>
        </w:tc>
        <w:tc>
          <w:tcPr>
            <w:tcW w:w="2574" w:type="dxa"/>
            <w:gridSpan w:val="3"/>
            <w:vAlign w:val="center"/>
          </w:tcPr>
          <w:p w14:paraId="7EDE661D"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公共设施维修及时率（7分）</w:t>
            </w:r>
          </w:p>
        </w:tc>
        <w:tc>
          <w:tcPr>
            <w:tcW w:w="1528" w:type="dxa"/>
            <w:gridSpan w:val="2"/>
            <w:vAlign w:val="center"/>
          </w:tcPr>
          <w:p w14:paraId="35005282"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95%</w:t>
            </w:r>
          </w:p>
        </w:tc>
        <w:tc>
          <w:tcPr>
            <w:tcW w:w="1319" w:type="dxa"/>
            <w:vAlign w:val="center"/>
          </w:tcPr>
          <w:p w14:paraId="686A155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877" w:type="dxa"/>
            <w:vAlign w:val="center"/>
          </w:tcPr>
          <w:p w14:paraId="48C0F1A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7</w:t>
            </w:r>
          </w:p>
        </w:tc>
      </w:tr>
      <w:tr w:rsidR="00914F35" w:rsidRPr="00914F35" w14:paraId="0F8E3F4C" w14:textId="77777777" w:rsidTr="001939C9">
        <w:trPr>
          <w:trHeight w:val="510"/>
          <w:jc w:val="center"/>
        </w:trPr>
        <w:tc>
          <w:tcPr>
            <w:tcW w:w="828" w:type="dxa"/>
            <w:vMerge/>
            <w:vAlign w:val="center"/>
          </w:tcPr>
          <w:p w14:paraId="02C76494"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366A249C"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210B39E9"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质量指标</w:t>
            </w:r>
          </w:p>
        </w:tc>
        <w:tc>
          <w:tcPr>
            <w:tcW w:w="2574" w:type="dxa"/>
            <w:gridSpan w:val="3"/>
            <w:vAlign w:val="center"/>
          </w:tcPr>
          <w:p w14:paraId="46B963D4"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污水处理及时率（8分）</w:t>
            </w:r>
          </w:p>
        </w:tc>
        <w:tc>
          <w:tcPr>
            <w:tcW w:w="1528" w:type="dxa"/>
            <w:gridSpan w:val="2"/>
            <w:vAlign w:val="center"/>
          </w:tcPr>
          <w:p w14:paraId="5137A118"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100%</w:t>
            </w:r>
          </w:p>
        </w:tc>
        <w:tc>
          <w:tcPr>
            <w:tcW w:w="1319" w:type="dxa"/>
            <w:vAlign w:val="center"/>
          </w:tcPr>
          <w:p w14:paraId="5E2BF0D4"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877" w:type="dxa"/>
            <w:vAlign w:val="center"/>
          </w:tcPr>
          <w:p w14:paraId="56C2F06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8</w:t>
            </w:r>
          </w:p>
        </w:tc>
      </w:tr>
      <w:tr w:rsidR="00914F35" w:rsidRPr="00914F35" w14:paraId="415E32AB" w14:textId="77777777" w:rsidTr="001939C9">
        <w:trPr>
          <w:trHeight w:val="510"/>
          <w:jc w:val="center"/>
        </w:trPr>
        <w:tc>
          <w:tcPr>
            <w:tcW w:w="828" w:type="dxa"/>
            <w:vMerge/>
            <w:vAlign w:val="center"/>
          </w:tcPr>
          <w:p w14:paraId="5F1EF4D7"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Merge/>
            <w:vAlign w:val="center"/>
          </w:tcPr>
          <w:p w14:paraId="41A3B8B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p>
        </w:tc>
        <w:tc>
          <w:tcPr>
            <w:tcW w:w="1122" w:type="dxa"/>
            <w:vAlign w:val="center"/>
          </w:tcPr>
          <w:p w14:paraId="40F231CD"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质量指标</w:t>
            </w:r>
          </w:p>
        </w:tc>
        <w:tc>
          <w:tcPr>
            <w:tcW w:w="2574" w:type="dxa"/>
            <w:gridSpan w:val="3"/>
            <w:vAlign w:val="center"/>
          </w:tcPr>
          <w:p w14:paraId="266D5FD7"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消防安全隐患整改率（7分）</w:t>
            </w:r>
          </w:p>
        </w:tc>
        <w:tc>
          <w:tcPr>
            <w:tcW w:w="1528" w:type="dxa"/>
            <w:gridSpan w:val="2"/>
            <w:vAlign w:val="center"/>
          </w:tcPr>
          <w:p w14:paraId="4D0270D4"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100%</w:t>
            </w:r>
          </w:p>
        </w:tc>
        <w:tc>
          <w:tcPr>
            <w:tcW w:w="1319" w:type="dxa"/>
            <w:vAlign w:val="center"/>
          </w:tcPr>
          <w:p w14:paraId="71AF57E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877" w:type="dxa"/>
            <w:vAlign w:val="center"/>
          </w:tcPr>
          <w:p w14:paraId="6ECCC994"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7</w:t>
            </w:r>
          </w:p>
        </w:tc>
      </w:tr>
      <w:tr w:rsidR="00914F35" w:rsidRPr="00914F35" w14:paraId="2F1E2820" w14:textId="77777777" w:rsidTr="001939C9">
        <w:trPr>
          <w:trHeight w:val="510"/>
          <w:jc w:val="center"/>
        </w:trPr>
        <w:tc>
          <w:tcPr>
            <w:tcW w:w="828" w:type="dxa"/>
            <w:vMerge/>
            <w:vAlign w:val="center"/>
          </w:tcPr>
          <w:p w14:paraId="55CAA65B" w14:textId="77777777" w:rsidR="00914F35" w:rsidRPr="00914F35" w:rsidRDefault="00914F35" w:rsidP="00914F35">
            <w:pPr>
              <w:textAlignment w:val="center"/>
              <w:rPr>
                <w:rFonts w:ascii="仿宋_GB2312" w:eastAsia="仿宋_GB2312" w:hAnsi="宋体" w:cs="仿宋_GB2312"/>
                <w:kern w:val="0"/>
                <w:sz w:val="21"/>
                <w:szCs w:val="21"/>
              </w:rPr>
            </w:pPr>
          </w:p>
        </w:tc>
        <w:tc>
          <w:tcPr>
            <w:tcW w:w="700" w:type="dxa"/>
            <w:vAlign w:val="center"/>
          </w:tcPr>
          <w:p w14:paraId="5A5CE1E6"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满意度指标</w:t>
            </w:r>
          </w:p>
        </w:tc>
        <w:tc>
          <w:tcPr>
            <w:tcW w:w="1122" w:type="dxa"/>
            <w:vAlign w:val="center"/>
          </w:tcPr>
          <w:p w14:paraId="38532386"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满意度指标</w:t>
            </w:r>
          </w:p>
        </w:tc>
        <w:tc>
          <w:tcPr>
            <w:tcW w:w="2574" w:type="dxa"/>
            <w:gridSpan w:val="3"/>
            <w:vAlign w:val="center"/>
          </w:tcPr>
          <w:p w14:paraId="6886A5E4"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机关干部满意程度（10分）</w:t>
            </w:r>
          </w:p>
        </w:tc>
        <w:tc>
          <w:tcPr>
            <w:tcW w:w="1528" w:type="dxa"/>
            <w:gridSpan w:val="2"/>
            <w:vAlign w:val="center"/>
          </w:tcPr>
          <w:p w14:paraId="10971058"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大于等于85%</w:t>
            </w:r>
          </w:p>
        </w:tc>
        <w:tc>
          <w:tcPr>
            <w:tcW w:w="1319" w:type="dxa"/>
            <w:vAlign w:val="center"/>
          </w:tcPr>
          <w:p w14:paraId="0E5AC4C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90%</w:t>
            </w:r>
          </w:p>
        </w:tc>
        <w:tc>
          <w:tcPr>
            <w:tcW w:w="877" w:type="dxa"/>
            <w:vAlign w:val="center"/>
          </w:tcPr>
          <w:p w14:paraId="4B3AF03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00DE2CF0" w14:textId="77777777" w:rsidTr="001939C9">
        <w:trPr>
          <w:trHeight w:val="510"/>
          <w:jc w:val="center"/>
        </w:trPr>
        <w:tc>
          <w:tcPr>
            <w:tcW w:w="828" w:type="dxa"/>
            <w:vAlign w:val="center"/>
          </w:tcPr>
          <w:p w14:paraId="32F62BA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总分</w:t>
            </w:r>
          </w:p>
        </w:tc>
        <w:tc>
          <w:tcPr>
            <w:tcW w:w="8120" w:type="dxa"/>
            <w:gridSpan w:val="9"/>
            <w:vAlign w:val="center"/>
          </w:tcPr>
          <w:p w14:paraId="28F6030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r>
      <w:tr w:rsidR="00914F35" w:rsidRPr="00914F35" w14:paraId="2946B449" w14:textId="77777777" w:rsidTr="001939C9">
        <w:trPr>
          <w:trHeight w:val="5241"/>
          <w:jc w:val="center"/>
        </w:trPr>
        <w:tc>
          <w:tcPr>
            <w:tcW w:w="1528" w:type="dxa"/>
            <w:gridSpan w:val="2"/>
            <w:vAlign w:val="center"/>
          </w:tcPr>
          <w:p w14:paraId="666E920E"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lastRenderedPageBreak/>
              <w:t>偏差大或</w:t>
            </w:r>
          </w:p>
          <w:p w14:paraId="3AE61CFF"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目标未完成</w:t>
            </w:r>
          </w:p>
          <w:p w14:paraId="28F335E2"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原因分析</w:t>
            </w:r>
          </w:p>
        </w:tc>
        <w:tc>
          <w:tcPr>
            <w:tcW w:w="7420" w:type="dxa"/>
            <w:gridSpan w:val="8"/>
            <w:vAlign w:val="center"/>
          </w:tcPr>
          <w:p w14:paraId="1566F160"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物业平均费用指标偏差率30.31%，偏差原因是为响应财政“过紧日子”的号召，省委统战部严格控制各项支出，压减办公成本，严控</w:t>
            </w:r>
            <w:proofErr w:type="gramStart"/>
            <w:r w:rsidRPr="00914F35">
              <w:rPr>
                <w:rFonts w:ascii="仿宋_GB2312" w:eastAsia="仿宋_GB2312" w:hAnsi="宋体" w:hint="eastAsia"/>
                <w:kern w:val="0"/>
                <w:sz w:val="21"/>
                <w:szCs w:val="21"/>
              </w:rPr>
              <w:t>物业费</w:t>
            </w:r>
            <w:proofErr w:type="gramEnd"/>
            <w:r w:rsidRPr="00914F35">
              <w:rPr>
                <w:rFonts w:ascii="仿宋_GB2312" w:eastAsia="仿宋_GB2312" w:hAnsi="宋体" w:hint="eastAsia"/>
                <w:kern w:val="0"/>
                <w:sz w:val="21"/>
                <w:szCs w:val="21"/>
              </w:rPr>
              <w:t>上涨幅度，促使物业平均费用保持在较低水平。</w:t>
            </w:r>
          </w:p>
        </w:tc>
      </w:tr>
      <w:tr w:rsidR="00914F35" w:rsidRPr="00914F35" w14:paraId="3F2A582E" w14:textId="77777777" w:rsidTr="001939C9">
        <w:trPr>
          <w:trHeight w:val="5088"/>
          <w:jc w:val="center"/>
        </w:trPr>
        <w:tc>
          <w:tcPr>
            <w:tcW w:w="1528" w:type="dxa"/>
            <w:gridSpan w:val="2"/>
            <w:vAlign w:val="center"/>
          </w:tcPr>
          <w:p w14:paraId="187F2824"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改进措施及</w:t>
            </w:r>
          </w:p>
          <w:p w14:paraId="6133BBD3"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结果应用方案</w:t>
            </w:r>
          </w:p>
        </w:tc>
        <w:tc>
          <w:tcPr>
            <w:tcW w:w="7420" w:type="dxa"/>
            <w:gridSpan w:val="8"/>
            <w:vAlign w:val="center"/>
          </w:tcPr>
          <w:p w14:paraId="18B98A30"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一是深化绩效评价结果运用，将绩效评价结果作为2022年预算调整和2023年度资金安排、分配及政策调整的重要依据。</w:t>
            </w:r>
          </w:p>
          <w:p w14:paraId="20F70292"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二是加强预算绩效信息公示公开，按照“谁评价、谁公开”的原则，除涉及国家秘密的信息外，将自评结果依法向社会公开。</w:t>
            </w:r>
          </w:p>
        </w:tc>
      </w:tr>
    </w:tbl>
    <w:p w14:paraId="5685BEF1" w14:textId="77777777" w:rsidR="00914F35" w:rsidRPr="00914F35" w:rsidRDefault="00914F35" w:rsidP="00914F35">
      <w:pPr>
        <w:jc w:val="both"/>
        <w:rPr>
          <w:rFonts w:ascii="仿宋_GB2312" w:eastAsia="仿宋_GB2312" w:hAnsi="宋体"/>
          <w:kern w:val="0"/>
          <w:sz w:val="20"/>
          <w:szCs w:val="20"/>
        </w:rPr>
      </w:pPr>
    </w:p>
    <w:p w14:paraId="63FB0268" w14:textId="77777777" w:rsidR="00914F35" w:rsidRPr="00914F35" w:rsidRDefault="00914F35" w:rsidP="00914F35">
      <w:pPr>
        <w:widowControl w:val="0"/>
        <w:jc w:val="both"/>
        <w:rPr>
          <w:rFonts w:ascii="等线" w:eastAsia="等线" w:hAnsi="等线" w:cs="等线"/>
          <w:sz w:val="21"/>
          <w:szCs w:val="21"/>
        </w:rPr>
      </w:pPr>
    </w:p>
    <w:p w14:paraId="36C8C710" w14:textId="77777777" w:rsidR="00914F35" w:rsidRDefault="00914F35" w:rsidP="00134670">
      <w:pPr>
        <w:widowControl w:val="0"/>
        <w:topLinePunct/>
        <w:snapToGrid w:val="0"/>
        <w:spacing w:line="240" w:lineRule="atLeast"/>
        <w:rPr>
          <w:rFonts w:ascii="仿宋_GB2312" w:cs="仿宋_GB2312"/>
          <w:b/>
          <w:bCs/>
          <w:sz w:val="21"/>
          <w:szCs w:val="21"/>
        </w:rPr>
        <w:sectPr w:rsidR="00914F35">
          <w:pgSz w:w="11906" w:h="16838"/>
          <w:pgMar w:top="1440" w:right="1800" w:bottom="1440" w:left="1800" w:header="851" w:footer="992" w:gutter="0"/>
          <w:cols w:space="425"/>
          <w:docGrid w:type="lines" w:linePitch="312"/>
        </w:sectPr>
      </w:pPr>
    </w:p>
    <w:p w14:paraId="7408F2A0" w14:textId="77777777" w:rsidR="00914F35" w:rsidRPr="00914F35" w:rsidRDefault="00914F35" w:rsidP="00914F35">
      <w:pPr>
        <w:widowControl w:val="0"/>
        <w:jc w:val="center"/>
        <w:rPr>
          <w:rFonts w:ascii="方正小标宋简体" w:eastAsia="方正小标宋简体" w:hAnsi="宋体"/>
          <w:sz w:val="36"/>
          <w:szCs w:val="36"/>
        </w:rPr>
      </w:pPr>
      <w:r w:rsidRPr="00914F35">
        <w:rPr>
          <w:rFonts w:ascii="方正小标宋简体" w:eastAsia="方正小标宋简体" w:hAnsi="宋体" w:cs="方正小标宋简体" w:hint="eastAsia"/>
          <w:sz w:val="36"/>
          <w:szCs w:val="36"/>
        </w:rPr>
        <w:lastRenderedPageBreak/>
        <w:t>2021年度省职教</w:t>
      </w:r>
      <w:proofErr w:type="gramStart"/>
      <w:r w:rsidRPr="00914F35">
        <w:rPr>
          <w:rFonts w:ascii="方正小标宋简体" w:eastAsia="方正小标宋简体" w:hAnsi="宋体" w:cs="方正小标宋简体" w:hint="eastAsia"/>
          <w:sz w:val="36"/>
          <w:szCs w:val="36"/>
        </w:rPr>
        <w:t>社业务</w:t>
      </w:r>
      <w:proofErr w:type="gramEnd"/>
      <w:r w:rsidRPr="00914F35">
        <w:rPr>
          <w:rFonts w:ascii="方正小标宋简体" w:eastAsia="方正小标宋简体" w:hAnsi="宋体" w:cs="方正小标宋简体" w:hint="eastAsia"/>
          <w:sz w:val="36"/>
          <w:szCs w:val="36"/>
        </w:rPr>
        <w:t>工作经费项目自评表</w:t>
      </w:r>
    </w:p>
    <w:p w14:paraId="1650E8FA" w14:textId="77777777" w:rsidR="00914F35" w:rsidRPr="00914F35" w:rsidRDefault="00914F35" w:rsidP="00914F35">
      <w:pPr>
        <w:widowControl w:val="0"/>
        <w:jc w:val="both"/>
        <w:rPr>
          <w:rFonts w:ascii="等线" w:eastAsia="等线" w:hAnsi="等线"/>
          <w:sz w:val="21"/>
          <w:szCs w:val="21"/>
        </w:rPr>
      </w:pPr>
    </w:p>
    <w:p w14:paraId="3906743F" w14:textId="77777777" w:rsidR="00914F35" w:rsidRPr="00914F35" w:rsidRDefault="00914F35" w:rsidP="00914F35">
      <w:pPr>
        <w:ind w:firstLineChars="100" w:firstLine="240"/>
        <w:rPr>
          <w:rFonts w:ascii="楷体_GB2312" w:eastAsia="楷体_GB2312" w:hAnsi="黑体"/>
          <w:kern w:val="0"/>
          <w:sz w:val="48"/>
          <w:szCs w:val="48"/>
        </w:rPr>
      </w:pPr>
      <w:r w:rsidRPr="00914F35">
        <w:rPr>
          <w:rFonts w:ascii="楷体_GB2312" w:eastAsia="楷体_GB2312" w:hAnsi="仿宋" w:cs="楷体_GB2312" w:hint="eastAsia"/>
          <w:kern w:val="0"/>
          <w:sz w:val="24"/>
          <w:szCs w:val="24"/>
        </w:rPr>
        <w:t>单位名称：中共湖北省委统一战线工作部</w:t>
      </w:r>
      <w:r w:rsidRPr="00914F35">
        <w:rPr>
          <w:rFonts w:ascii="楷体_GB2312" w:eastAsia="楷体_GB2312" w:hAnsi="仿宋" w:cs="楷体_GB2312"/>
          <w:kern w:val="0"/>
          <w:sz w:val="24"/>
          <w:szCs w:val="24"/>
        </w:rPr>
        <w:t xml:space="preserve">  </w:t>
      </w:r>
      <w:r w:rsidRPr="00914F35">
        <w:rPr>
          <w:rFonts w:ascii="楷体_GB2312" w:eastAsia="楷体_GB2312" w:hAnsi="仿宋" w:cs="楷体_GB2312" w:hint="eastAsia"/>
          <w:kern w:val="0"/>
          <w:sz w:val="24"/>
          <w:szCs w:val="24"/>
        </w:rPr>
        <w:t xml:space="preserve">    填报日期：2022年4月28日</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0"/>
        <w:gridCol w:w="1122"/>
        <w:gridCol w:w="1218"/>
        <w:gridCol w:w="1024"/>
        <w:gridCol w:w="164"/>
        <w:gridCol w:w="1548"/>
        <w:gridCol w:w="148"/>
        <w:gridCol w:w="1436"/>
        <w:gridCol w:w="760"/>
      </w:tblGrid>
      <w:tr w:rsidR="00914F35" w:rsidRPr="00914F35" w14:paraId="16FCFC5C" w14:textId="77777777" w:rsidTr="001939C9">
        <w:trPr>
          <w:trHeight w:val="510"/>
          <w:jc w:val="center"/>
        </w:trPr>
        <w:tc>
          <w:tcPr>
            <w:tcW w:w="1528" w:type="dxa"/>
            <w:gridSpan w:val="2"/>
            <w:vAlign w:val="center"/>
          </w:tcPr>
          <w:p w14:paraId="47A65BE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项目名称</w:t>
            </w:r>
          </w:p>
        </w:tc>
        <w:tc>
          <w:tcPr>
            <w:tcW w:w="7420" w:type="dxa"/>
            <w:gridSpan w:val="8"/>
            <w:vAlign w:val="center"/>
          </w:tcPr>
          <w:p w14:paraId="542127B4"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省职教</w:t>
            </w:r>
            <w:proofErr w:type="gramStart"/>
            <w:r w:rsidRPr="00914F35">
              <w:rPr>
                <w:rFonts w:ascii="仿宋_GB2312" w:eastAsia="仿宋_GB2312" w:hAnsi="宋体" w:cs="仿宋_GB2312" w:hint="eastAsia"/>
                <w:kern w:val="0"/>
                <w:sz w:val="21"/>
                <w:szCs w:val="21"/>
              </w:rPr>
              <w:t>社业务</w:t>
            </w:r>
            <w:proofErr w:type="gramEnd"/>
            <w:r w:rsidRPr="00914F35">
              <w:rPr>
                <w:rFonts w:ascii="仿宋_GB2312" w:eastAsia="仿宋_GB2312" w:hAnsi="宋体" w:cs="仿宋_GB2312" w:hint="eastAsia"/>
                <w:kern w:val="0"/>
                <w:sz w:val="21"/>
                <w:szCs w:val="21"/>
              </w:rPr>
              <w:t>工作经费</w:t>
            </w:r>
          </w:p>
        </w:tc>
      </w:tr>
      <w:tr w:rsidR="00914F35" w:rsidRPr="00914F35" w14:paraId="28D69557" w14:textId="77777777" w:rsidTr="001939C9">
        <w:trPr>
          <w:trHeight w:val="510"/>
          <w:jc w:val="center"/>
        </w:trPr>
        <w:tc>
          <w:tcPr>
            <w:tcW w:w="1528" w:type="dxa"/>
            <w:gridSpan w:val="2"/>
            <w:vAlign w:val="center"/>
          </w:tcPr>
          <w:p w14:paraId="026A125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主管部门</w:t>
            </w:r>
          </w:p>
        </w:tc>
        <w:tc>
          <w:tcPr>
            <w:tcW w:w="3364" w:type="dxa"/>
            <w:gridSpan w:val="3"/>
            <w:vAlign w:val="center"/>
          </w:tcPr>
          <w:p w14:paraId="3A4E60EF"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hint="eastAsia"/>
                <w:kern w:val="0"/>
                <w:sz w:val="21"/>
                <w:szCs w:val="21"/>
              </w:rPr>
              <w:t xml:space="preserve">中共湖北省委统一战线工作部 </w:t>
            </w:r>
          </w:p>
        </w:tc>
        <w:tc>
          <w:tcPr>
            <w:tcW w:w="1712" w:type="dxa"/>
            <w:gridSpan w:val="2"/>
            <w:vAlign w:val="center"/>
          </w:tcPr>
          <w:p w14:paraId="6BE975A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项目实施单位</w:t>
            </w:r>
          </w:p>
        </w:tc>
        <w:tc>
          <w:tcPr>
            <w:tcW w:w="2344" w:type="dxa"/>
            <w:gridSpan w:val="3"/>
            <w:vAlign w:val="center"/>
          </w:tcPr>
          <w:p w14:paraId="7654A8A4"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 xml:space="preserve">湖北省中华职业教育社　</w:t>
            </w:r>
          </w:p>
        </w:tc>
      </w:tr>
      <w:tr w:rsidR="00914F35" w:rsidRPr="00914F35" w14:paraId="648DFEF5" w14:textId="77777777" w:rsidTr="001939C9">
        <w:trPr>
          <w:trHeight w:val="510"/>
          <w:jc w:val="center"/>
        </w:trPr>
        <w:tc>
          <w:tcPr>
            <w:tcW w:w="1528" w:type="dxa"/>
            <w:gridSpan w:val="2"/>
            <w:vAlign w:val="center"/>
          </w:tcPr>
          <w:p w14:paraId="4B2BE48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项目类别</w:t>
            </w:r>
          </w:p>
        </w:tc>
        <w:tc>
          <w:tcPr>
            <w:tcW w:w="7420" w:type="dxa"/>
            <w:gridSpan w:val="8"/>
            <w:vAlign w:val="center"/>
          </w:tcPr>
          <w:p w14:paraId="6DEAD22D"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、部门预算项目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w:t>
            </w:r>
            <w:proofErr w:type="gramStart"/>
            <w:r w:rsidRPr="00914F35">
              <w:rPr>
                <w:rFonts w:ascii="仿宋_GB2312" w:eastAsia="仿宋_GB2312" w:hAnsi="宋体" w:cs="仿宋_GB2312" w:hint="eastAsia"/>
                <w:kern w:val="0"/>
                <w:sz w:val="21"/>
                <w:szCs w:val="21"/>
              </w:rPr>
              <w:t>省直专项</w:t>
            </w:r>
            <w:proofErr w:type="gramEnd"/>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、省对下转移支付项目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33F6DE4B" w14:textId="77777777" w:rsidTr="001939C9">
        <w:trPr>
          <w:trHeight w:val="510"/>
          <w:jc w:val="center"/>
        </w:trPr>
        <w:tc>
          <w:tcPr>
            <w:tcW w:w="1528" w:type="dxa"/>
            <w:gridSpan w:val="2"/>
            <w:vAlign w:val="center"/>
          </w:tcPr>
          <w:p w14:paraId="367AEB8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项目属性</w:t>
            </w:r>
          </w:p>
        </w:tc>
        <w:tc>
          <w:tcPr>
            <w:tcW w:w="7420" w:type="dxa"/>
            <w:gridSpan w:val="8"/>
            <w:vAlign w:val="center"/>
          </w:tcPr>
          <w:p w14:paraId="24AA4A73" w14:textId="77777777" w:rsidR="00914F35" w:rsidRPr="00914F35" w:rsidRDefault="00914F35" w:rsidP="00914F35">
            <w:pPr>
              <w:snapToGrid w:val="0"/>
              <w:rPr>
                <w:rFonts w:ascii="仿宋_GB2312" w:eastAsia="仿宋_GB2312" w:hAnsi="宋体" w:cs="仿宋_GB2312"/>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、持续性项目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、新增性项目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w:t>
            </w:r>
          </w:p>
        </w:tc>
      </w:tr>
      <w:tr w:rsidR="00914F35" w:rsidRPr="00914F35" w14:paraId="6FEB9D26" w14:textId="77777777" w:rsidTr="001939C9">
        <w:trPr>
          <w:trHeight w:val="510"/>
          <w:jc w:val="center"/>
        </w:trPr>
        <w:tc>
          <w:tcPr>
            <w:tcW w:w="1528" w:type="dxa"/>
            <w:gridSpan w:val="2"/>
            <w:vAlign w:val="center"/>
          </w:tcPr>
          <w:p w14:paraId="20BAA5C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项目类型</w:t>
            </w:r>
          </w:p>
        </w:tc>
        <w:tc>
          <w:tcPr>
            <w:tcW w:w="7420" w:type="dxa"/>
            <w:gridSpan w:val="8"/>
            <w:vAlign w:val="center"/>
          </w:tcPr>
          <w:p w14:paraId="3376CEE3"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、常年性项目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、延续性项目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、一次性项目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28806427" w14:textId="77777777" w:rsidTr="001939C9">
        <w:trPr>
          <w:trHeight w:val="510"/>
          <w:jc w:val="center"/>
        </w:trPr>
        <w:tc>
          <w:tcPr>
            <w:tcW w:w="1528" w:type="dxa"/>
            <w:gridSpan w:val="2"/>
            <w:vMerge w:val="restart"/>
            <w:vAlign w:val="center"/>
          </w:tcPr>
          <w:p w14:paraId="3CF8ADF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预算执行情况（万元）</w:t>
            </w:r>
          </w:p>
          <w:p w14:paraId="2B36E3FA"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p>
        </w:tc>
        <w:tc>
          <w:tcPr>
            <w:tcW w:w="1122" w:type="dxa"/>
            <w:vAlign w:val="center"/>
          </w:tcPr>
          <w:p w14:paraId="73D4C256" w14:textId="77777777" w:rsidR="00914F35" w:rsidRPr="00914F35" w:rsidRDefault="00914F35" w:rsidP="00914F35">
            <w:pPr>
              <w:snapToGrid w:val="0"/>
              <w:jc w:val="center"/>
              <w:rPr>
                <w:rFonts w:ascii="仿宋_GB2312" w:eastAsia="仿宋_GB2312" w:hAnsi="宋体"/>
                <w:kern w:val="0"/>
                <w:sz w:val="21"/>
                <w:szCs w:val="21"/>
              </w:rPr>
            </w:pPr>
          </w:p>
        </w:tc>
        <w:tc>
          <w:tcPr>
            <w:tcW w:w="1218" w:type="dxa"/>
            <w:vAlign w:val="center"/>
          </w:tcPr>
          <w:p w14:paraId="44305940"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预算数（</w:t>
            </w:r>
            <w:r w:rsidRPr="00914F35">
              <w:rPr>
                <w:rFonts w:ascii="仿宋_GB2312" w:eastAsia="仿宋_GB2312" w:hAnsi="宋体" w:cs="仿宋_GB2312"/>
                <w:kern w:val="0"/>
                <w:sz w:val="21"/>
                <w:szCs w:val="21"/>
              </w:rPr>
              <w:t>A）</w:t>
            </w:r>
          </w:p>
        </w:tc>
        <w:tc>
          <w:tcPr>
            <w:tcW w:w="1188" w:type="dxa"/>
            <w:gridSpan w:val="2"/>
            <w:vAlign w:val="center"/>
          </w:tcPr>
          <w:p w14:paraId="0DDCB768"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执行数</w:t>
            </w:r>
            <w:r w:rsidRPr="00914F35">
              <w:rPr>
                <w:rFonts w:ascii="仿宋_GB2312" w:eastAsia="仿宋_GB2312" w:hAnsi="宋体" w:cs="仿宋_GB2312"/>
                <w:kern w:val="0"/>
                <w:sz w:val="21"/>
                <w:szCs w:val="21"/>
              </w:rPr>
              <w:t>（B）</w:t>
            </w:r>
          </w:p>
        </w:tc>
        <w:tc>
          <w:tcPr>
            <w:tcW w:w="1696" w:type="dxa"/>
            <w:gridSpan w:val="2"/>
            <w:vAlign w:val="center"/>
          </w:tcPr>
          <w:p w14:paraId="6774CB60"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执行率</w:t>
            </w:r>
            <w:r w:rsidRPr="00914F35">
              <w:rPr>
                <w:rFonts w:ascii="仿宋_GB2312" w:eastAsia="仿宋_GB2312" w:hAnsi="宋体" w:cs="仿宋_GB2312"/>
                <w:kern w:val="0"/>
                <w:sz w:val="21"/>
                <w:szCs w:val="21"/>
              </w:rPr>
              <w:t>（B/A）</w:t>
            </w:r>
          </w:p>
        </w:tc>
        <w:tc>
          <w:tcPr>
            <w:tcW w:w="2196" w:type="dxa"/>
            <w:gridSpan w:val="2"/>
            <w:vAlign w:val="center"/>
          </w:tcPr>
          <w:p w14:paraId="06AAFD5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p w14:paraId="68C6AA4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r w:rsidRPr="00914F35">
              <w:rPr>
                <w:rFonts w:ascii="仿宋_GB2312" w:eastAsia="仿宋_GB2312" w:hAnsi="宋体" w:cs="仿宋_GB2312"/>
                <w:kern w:val="0"/>
                <w:sz w:val="21"/>
                <w:szCs w:val="21"/>
              </w:rPr>
              <w:t>*</w:t>
            </w:r>
            <w:r w:rsidRPr="00914F35">
              <w:rPr>
                <w:rFonts w:ascii="仿宋_GB2312" w:eastAsia="仿宋_GB2312" w:hAnsi="宋体" w:cs="仿宋_GB2312" w:hint="eastAsia"/>
                <w:kern w:val="0"/>
                <w:sz w:val="21"/>
                <w:szCs w:val="21"/>
              </w:rPr>
              <w:t>执行率）</w:t>
            </w:r>
          </w:p>
        </w:tc>
      </w:tr>
      <w:tr w:rsidR="00914F35" w:rsidRPr="00914F35" w14:paraId="6310777D" w14:textId="77777777" w:rsidTr="001939C9">
        <w:trPr>
          <w:trHeight w:val="510"/>
          <w:jc w:val="center"/>
        </w:trPr>
        <w:tc>
          <w:tcPr>
            <w:tcW w:w="1528" w:type="dxa"/>
            <w:gridSpan w:val="2"/>
            <w:vMerge/>
            <w:vAlign w:val="center"/>
          </w:tcPr>
          <w:p w14:paraId="608F02A2" w14:textId="77777777" w:rsidR="00914F35" w:rsidRPr="00914F35" w:rsidRDefault="00914F35" w:rsidP="00914F35">
            <w:pPr>
              <w:snapToGrid w:val="0"/>
              <w:jc w:val="center"/>
              <w:rPr>
                <w:rFonts w:ascii="仿宋_GB2312" w:eastAsia="仿宋_GB2312" w:hAnsi="宋体"/>
                <w:kern w:val="0"/>
                <w:sz w:val="21"/>
                <w:szCs w:val="21"/>
              </w:rPr>
            </w:pPr>
          </w:p>
        </w:tc>
        <w:tc>
          <w:tcPr>
            <w:tcW w:w="1122" w:type="dxa"/>
            <w:vAlign w:val="center"/>
          </w:tcPr>
          <w:p w14:paraId="6964F23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年度财政资金总额</w:t>
            </w:r>
          </w:p>
        </w:tc>
        <w:tc>
          <w:tcPr>
            <w:tcW w:w="1218" w:type="dxa"/>
            <w:vAlign w:val="center"/>
          </w:tcPr>
          <w:p w14:paraId="60AD215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415.3</w:t>
            </w:r>
          </w:p>
        </w:tc>
        <w:tc>
          <w:tcPr>
            <w:tcW w:w="1188" w:type="dxa"/>
            <w:gridSpan w:val="2"/>
            <w:vAlign w:val="center"/>
          </w:tcPr>
          <w:p w14:paraId="6CE5D08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383.23</w:t>
            </w:r>
          </w:p>
        </w:tc>
        <w:tc>
          <w:tcPr>
            <w:tcW w:w="1696" w:type="dxa"/>
            <w:gridSpan w:val="2"/>
            <w:vAlign w:val="center"/>
          </w:tcPr>
          <w:p w14:paraId="477D28BA"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92.28%</w:t>
            </w:r>
          </w:p>
        </w:tc>
        <w:tc>
          <w:tcPr>
            <w:tcW w:w="2196" w:type="dxa"/>
            <w:gridSpan w:val="2"/>
            <w:vAlign w:val="center"/>
          </w:tcPr>
          <w:p w14:paraId="27903A11"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18.46</w:t>
            </w:r>
          </w:p>
        </w:tc>
      </w:tr>
      <w:tr w:rsidR="00914F35" w:rsidRPr="00914F35" w14:paraId="6894B74D" w14:textId="77777777" w:rsidTr="001939C9">
        <w:trPr>
          <w:trHeight w:val="510"/>
          <w:jc w:val="center"/>
        </w:trPr>
        <w:tc>
          <w:tcPr>
            <w:tcW w:w="828" w:type="dxa"/>
            <w:vMerge w:val="restart"/>
            <w:vAlign w:val="center"/>
          </w:tcPr>
          <w:p w14:paraId="09C4E409"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w:t>
            </w:r>
            <w:r w:rsidRPr="00914F35">
              <w:rPr>
                <w:rFonts w:ascii="仿宋_GB2312" w:eastAsia="仿宋_GB2312" w:hAnsi="宋体" w:cs="仿宋_GB2312"/>
                <w:kern w:val="0"/>
                <w:sz w:val="21"/>
                <w:szCs w:val="21"/>
              </w:rPr>
              <w:t>1</w:t>
            </w:r>
          </w:p>
          <w:p w14:paraId="616CD6C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（10分）</w:t>
            </w:r>
          </w:p>
        </w:tc>
        <w:tc>
          <w:tcPr>
            <w:tcW w:w="700" w:type="dxa"/>
            <w:vAlign w:val="center"/>
          </w:tcPr>
          <w:p w14:paraId="27788243" w14:textId="77777777" w:rsidR="00914F35" w:rsidRPr="00914F35" w:rsidRDefault="00914F35" w:rsidP="00914F35">
            <w:pPr>
              <w:widowControl w:val="0"/>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一级指标</w:t>
            </w:r>
          </w:p>
        </w:tc>
        <w:tc>
          <w:tcPr>
            <w:tcW w:w="1122" w:type="dxa"/>
            <w:vAlign w:val="center"/>
          </w:tcPr>
          <w:p w14:paraId="552A0261"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二级指标</w:t>
            </w:r>
          </w:p>
        </w:tc>
        <w:tc>
          <w:tcPr>
            <w:tcW w:w="2406" w:type="dxa"/>
            <w:gridSpan w:val="3"/>
            <w:vAlign w:val="center"/>
          </w:tcPr>
          <w:p w14:paraId="47AA2C5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三级指标</w:t>
            </w:r>
          </w:p>
        </w:tc>
        <w:tc>
          <w:tcPr>
            <w:tcW w:w="1696" w:type="dxa"/>
            <w:gridSpan w:val="2"/>
            <w:vAlign w:val="center"/>
          </w:tcPr>
          <w:p w14:paraId="6674BF8E"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年初目标值（</w:t>
            </w:r>
            <w:r w:rsidRPr="00914F35">
              <w:rPr>
                <w:rFonts w:ascii="仿宋_GB2312" w:eastAsia="仿宋_GB2312" w:hAnsi="宋体" w:cs="仿宋_GB2312"/>
                <w:kern w:val="0"/>
                <w:sz w:val="21"/>
                <w:szCs w:val="21"/>
              </w:rPr>
              <w:t>A</w:t>
            </w:r>
            <w:r w:rsidRPr="00914F35">
              <w:rPr>
                <w:rFonts w:ascii="仿宋_GB2312" w:eastAsia="仿宋_GB2312" w:hAnsi="宋体" w:cs="仿宋_GB2312" w:hint="eastAsia"/>
                <w:kern w:val="0"/>
                <w:sz w:val="21"/>
                <w:szCs w:val="21"/>
              </w:rPr>
              <w:t>）</w:t>
            </w:r>
          </w:p>
        </w:tc>
        <w:tc>
          <w:tcPr>
            <w:tcW w:w="1436" w:type="dxa"/>
            <w:vAlign w:val="center"/>
          </w:tcPr>
          <w:p w14:paraId="27E58746"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实际完成值（</w:t>
            </w:r>
            <w:r w:rsidRPr="00914F35">
              <w:rPr>
                <w:rFonts w:ascii="仿宋_GB2312" w:eastAsia="仿宋_GB2312" w:hAnsi="宋体" w:cs="仿宋_GB2312"/>
                <w:kern w:val="0"/>
                <w:sz w:val="21"/>
                <w:szCs w:val="21"/>
              </w:rPr>
              <w:t>B</w:t>
            </w:r>
            <w:r w:rsidRPr="00914F35">
              <w:rPr>
                <w:rFonts w:ascii="仿宋_GB2312" w:eastAsia="仿宋_GB2312" w:hAnsi="宋体" w:cs="仿宋_GB2312" w:hint="eastAsia"/>
                <w:kern w:val="0"/>
                <w:sz w:val="21"/>
                <w:szCs w:val="21"/>
              </w:rPr>
              <w:t>）</w:t>
            </w:r>
          </w:p>
        </w:tc>
        <w:tc>
          <w:tcPr>
            <w:tcW w:w="760" w:type="dxa"/>
            <w:vAlign w:val="center"/>
          </w:tcPr>
          <w:p w14:paraId="2B83565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tc>
      </w:tr>
      <w:tr w:rsidR="00914F35" w:rsidRPr="00914F35" w14:paraId="569BE0EA" w14:textId="77777777" w:rsidTr="001939C9">
        <w:trPr>
          <w:trHeight w:val="1634"/>
          <w:jc w:val="center"/>
        </w:trPr>
        <w:tc>
          <w:tcPr>
            <w:tcW w:w="828" w:type="dxa"/>
            <w:vMerge/>
            <w:vAlign w:val="center"/>
          </w:tcPr>
          <w:p w14:paraId="2C48E170" w14:textId="77777777" w:rsidR="00914F35" w:rsidRPr="00914F35" w:rsidRDefault="00914F35" w:rsidP="00914F35">
            <w:pPr>
              <w:widowControl w:val="0"/>
              <w:snapToGrid w:val="0"/>
              <w:jc w:val="center"/>
              <w:rPr>
                <w:rFonts w:ascii="仿宋_GB2312" w:eastAsia="仿宋_GB2312" w:hAnsi="宋体"/>
                <w:kern w:val="0"/>
                <w:sz w:val="21"/>
                <w:szCs w:val="21"/>
              </w:rPr>
            </w:pPr>
          </w:p>
        </w:tc>
        <w:tc>
          <w:tcPr>
            <w:tcW w:w="700" w:type="dxa"/>
            <w:vAlign w:val="center"/>
          </w:tcPr>
          <w:p w14:paraId="02FD3EB6"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485B885C"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社会效益</w:t>
            </w:r>
          </w:p>
        </w:tc>
        <w:tc>
          <w:tcPr>
            <w:tcW w:w="2406" w:type="dxa"/>
            <w:gridSpan w:val="3"/>
            <w:vAlign w:val="center"/>
          </w:tcPr>
          <w:p w14:paraId="7A8B0CC2" w14:textId="77777777" w:rsidR="00914F35" w:rsidRPr="00914F35" w:rsidRDefault="00914F35" w:rsidP="00914F35">
            <w:pP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技能培训（10分）</w:t>
            </w:r>
          </w:p>
        </w:tc>
        <w:tc>
          <w:tcPr>
            <w:tcW w:w="1696" w:type="dxa"/>
            <w:gridSpan w:val="2"/>
            <w:vAlign w:val="center"/>
          </w:tcPr>
          <w:p w14:paraId="43756F6E" w14:textId="77777777" w:rsidR="00914F35" w:rsidRPr="00914F35" w:rsidRDefault="00914F35" w:rsidP="00914F35">
            <w:pP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助力脱贫攻坚，让更多的人学到致富技能</w:t>
            </w:r>
          </w:p>
        </w:tc>
        <w:tc>
          <w:tcPr>
            <w:tcW w:w="1436" w:type="dxa"/>
            <w:vAlign w:val="center"/>
          </w:tcPr>
          <w:p w14:paraId="0B4099AB" w14:textId="77777777" w:rsidR="00914F35" w:rsidRPr="00914F35" w:rsidRDefault="00914F35" w:rsidP="00914F35">
            <w:pPr>
              <w:jc w:val="center"/>
              <w:textAlignment w:val="center"/>
              <w:rPr>
                <w:rFonts w:ascii="仿宋_GB2312" w:eastAsia="仿宋_GB2312" w:hAnsi="宋体" w:cs="仿宋_GB2312"/>
                <w:color w:val="000000"/>
                <w:sz w:val="21"/>
                <w:szCs w:val="21"/>
              </w:rPr>
            </w:pPr>
            <w:r w:rsidRPr="00914F35">
              <w:rPr>
                <w:rFonts w:ascii="仿宋_GB2312" w:eastAsia="仿宋_GB2312" w:hAnsi="宋体" w:cs="仿宋_GB2312" w:hint="eastAsia"/>
                <w:color w:val="000000"/>
                <w:sz w:val="21"/>
                <w:szCs w:val="21"/>
              </w:rPr>
              <w:t>100%（组织1次“同心温暖工程武陵山区土家织锦培训”）</w:t>
            </w:r>
          </w:p>
        </w:tc>
        <w:tc>
          <w:tcPr>
            <w:tcW w:w="760" w:type="dxa"/>
            <w:vAlign w:val="center"/>
          </w:tcPr>
          <w:p w14:paraId="4853EC4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2E23CD43" w14:textId="77777777" w:rsidTr="001939C9">
        <w:trPr>
          <w:trHeight w:val="1599"/>
          <w:jc w:val="center"/>
        </w:trPr>
        <w:tc>
          <w:tcPr>
            <w:tcW w:w="828" w:type="dxa"/>
            <w:vAlign w:val="center"/>
          </w:tcPr>
          <w:p w14:paraId="351066A5"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年度绩效目标2</w:t>
            </w:r>
          </w:p>
          <w:p w14:paraId="513EA886"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（10分）</w:t>
            </w:r>
          </w:p>
        </w:tc>
        <w:tc>
          <w:tcPr>
            <w:tcW w:w="700" w:type="dxa"/>
            <w:vAlign w:val="center"/>
          </w:tcPr>
          <w:p w14:paraId="6BD3FBB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3E6B7511"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社会效益</w:t>
            </w:r>
          </w:p>
        </w:tc>
        <w:tc>
          <w:tcPr>
            <w:tcW w:w="2406" w:type="dxa"/>
            <w:gridSpan w:val="3"/>
            <w:vAlign w:val="center"/>
          </w:tcPr>
          <w:p w14:paraId="3B76D6D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少数民族地区助学（10分）</w:t>
            </w:r>
          </w:p>
        </w:tc>
        <w:tc>
          <w:tcPr>
            <w:tcW w:w="1696" w:type="dxa"/>
            <w:gridSpan w:val="2"/>
            <w:vAlign w:val="center"/>
          </w:tcPr>
          <w:p w14:paraId="591C720F"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受资助的学生完成学业</w:t>
            </w:r>
          </w:p>
        </w:tc>
        <w:tc>
          <w:tcPr>
            <w:tcW w:w="1436" w:type="dxa"/>
            <w:vAlign w:val="center"/>
          </w:tcPr>
          <w:p w14:paraId="33508AA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100%（资助长阳土家族自治县教育中心50名学生）</w:t>
            </w:r>
          </w:p>
        </w:tc>
        <w:tc>
          <w:tcPr>
            <w:tcW w:w="760" w:type="dxa"/>
            <w:vAlign w:val="center"/>
          </w:tcPr>
          <w:p w14:paraId="33E332E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2DED4C24" w14:textId="77777777" w:rsidTr="001939C9">
        <w:trPr>
          <w:trHeight w:val="510"/>
          <w:jc w:val="center"/>
        </w:trPr>
        <w:tc>
          <w:tcPr>
            <w:tcW w:w="828" w:type="dxa"/>
            <w:vAlign w:val="center"/>
          </w:tcPr>
          <w:p w14:paraId="2E864FEB"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年度绩效目标3</w:t>
            </w:r>
          </w:p>
          <w:p w14:paraId="71B4B645"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（10分）</w:t>
            </w:r>
          </w:p>
        </w:tc>
        <w:tc>
          <w:tcPr>
            <w:tcW w:w="700" w:type="dxa"/>
            <w:vAlign w:val="center"/>
          </w:tcPr>
          <w:p w14:paraId="3CC1755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64BF899B"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社会效益</w:t>
            </w:r>
          </w:p>
        </w:tc>
        <w:tc>
          <w:tcPr>
            <w:tcW w:w="2406" w:type="dxa"/>
            <w:gridSpan w:val="3"/>
            <w:vAlign w:val="center"/>
          </w:tcPr>
          <w:p w14:paraId="230EFAF1"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创新创业大赛（10分）</w:t>
            </w:r>
          </w:p>
        </w:tc>
        <w:tc>
          <w:tcPr>
            <w:tcW w:w="1696" w:type="dxa"/>
            <w:gridSpan w:val="2"/>
            <w:vAlign w:val="center"/>
          </w:tcPr>
          <w:p w14:paraId="10BDBE27"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评出一到两所学校和10名职校学生，作为龙头，起到带头作用</w:t>
            </w:r>
          </w:p>
        </w:tc>
        <w:tc>
          <w:tcPr>
            <w:tcW w:w="1436" w:type="dxa"/>
            <w:vAlign w:val="center"/>
          </w:tcPr>
          <w:p w14:paraId="5A34A66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100%（评出了6个</w:t>
            </w:r>
            <w:proofErr w:type="gramStart"/>
            <w:r w:rsidRPr="00914F35">
              <w:rPr>
                <w:rFonts w:ascii="仿宋_GB2312" w:eastAsia="仿宋_GB2312" w:hAnsi="宋体" w:hint="eastAsia"/>
                <w:kern w:val="0"/>
                <w:sz w:val="21"/>
                <w:szCs w:val="21"/>
              </w:rPr>
              <w:t>院校奖</w:t>
            </w:r>
            <w:proofErr w:type="gramEnd"/>
            <w:r w:rsidRPr="00914F35">
              <w:rPr>
                <w:rFonts w:ascii="仿宋_GB2312" w:eastAsia="仿宋_GB2312" w:hAnsi="宋体" w:hint="eastAsia"/>
                <w:kern w:val="0"/>
                <w:sz w:val="21"/>
                <w:szCs w:val="21"/>
              </w:rPr>
              <w:t>和117个项目奖）</w:t>
            </w:r>
          </w:p>
        </w:tc>
        <w:tc>
          <w:tcPr>
            <w:tcW w:w="760" w:type="dxa"/>
            <w:vAlign w:val="center"/>
          </w:tcPr>
          <w:p w14:paraId="30E074C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2543EC07" w14:textId="77777777" w:rsidTr="001939C9">
        <w:trPr>
          <w:trHeight w:val="1601"/>
          <w:jc w:val="center"/>
        </w:trPr>
        <w:tc>
          <w:tcPr>
            <w:tcW w:w="828" w:type="dxa"/>
            <w:vAlign w:val="center"/>
          </w:tcPr>
          <w:p w14:paraId="038EC3FE"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年度绩效目标4</w:t>
            </w:r>
          </w:p>
          <w:p w14:paraId="1701A29F"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（9分）</w:t>
            </w:r>
          </w:p>
        </w:tc>
        <w:tc>
          <w:tcPr>
            <w:tcW w:w="700" w:type="dxa"/>
            <w:vAlign w:val="center"/>
          </w:tcPr>
          <w:p w14:paraId="34C85BD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05783C26"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社会效益</w:t>
            </w:r>
          </w:p>
        </w:tc>
        <w:tc>
          <w:tcPr>
            <w:tcW w:w="2406" w:type="dxa"/>
            <w:gridSpan w:val="3"/>
            <w:vAlign w:val="center"/>
          </w:tcPr>
          <w:p w14:paraId="70A826A3"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和国内外职教人士、职教团体进行交流学习（10分）</w:t>
            </w:r>
          </w:p>
        </w:tc>
        <w:tc>
          <w:tcPr>
            <w:tcW w:w="1696" w:type="dxa"/>
            <w:gridSpan w:val="2"/>
            <w:vAlign w:val="center"/>
          </w:tcPr>
          <w:p w14:paraId="7DDF3B3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增加了解，促进交流合作。</w:t>
            </w:r>
          </w:p>
        </w:tc>
        <w:tc>
          <w:tcPr>
            <w:tcW w:w="1436" w:type="dxa"/>
            <w:vAlign w:val="center"/>
          </w:tcPr>
          <w:p w14:paraId="77EEA9E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100%（组织1次交流，参与2次交流）</w:t>
            </w:r>
          </w:p>
        </w:tc>
        <w:tc>
          <w:tcPr>
            <w:tcW w:w="760" w:type="dxa"/>
            <w:vAlign w:val="center"/>
          </w:tcPr>
          <w:p w14:paraId="19F9F54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71437FE0" w14:textId="77777777" w:rsidTr="001939C9">
        <w:trPr>
          <w:trHeight w:val="1661"/>
          <w:jc w:val="center"/>
        </w:trPr>
        <w:tc>
          <w:tcPr>
            <w:tcW w:w="828" w:type="dxa"/>
            <w:vAlign w:val="center"/>
          </w:tcPr>
          <w:p w14:paraId="39C2A1B5"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年度绩效目标5</w:t>
            </w:r>
          </w:p>
          <w:p w14:paraId="7AC27C6F"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（11分）</w:t>
            </w:r>
          </w:p>
        </w:tc>
        <w:tc>
          <w:tcPr>
            <w:tcW w:w="700" w:type="dxa"/>
            <w:vAlign w:val="center"/>
          </w:tcPr>
          <w:p w14:paraId="122CACCE"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56EE25B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社会效益</w:t>
            </w:r>
          </w:p>
        </w:tc>
        <w:tc>
          <w:tcPr>
            <w:tcW w:w="2406" w:type="dxa"/>
            <w:gridSpan w:val="3"/>
            <w:vAlign w:val="center"/>
          </w:tcPr>
          <w:p w14:paraId="0928BC63"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课题调研（10分）</w:t>
            </w:r>
          </w:p>
        </w:tc>
        <w:tc>
          <w:tcPr>
            <w:tcW w:w="1696" w:type="dxa"/>
            <w:gridSpan w:val="2"/>
            <w:vAlign w:val="center"/>
          </w:tcPr>
          <w:p w14:paraId="7ACFE792"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为推进我省职业教育改革发展打下基础</w:t>
            </w:r>
          </w:p>
        </w:tc>
        <w:tc>
          <w:tcPr>
            <w:tcW w:w="1436" w:type="dxa"/>
            <w:vAlign w:val="center"/>
          </w:tcPr>
          <w:p w14:paraId="14F3C26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100%（2021年32项课题完成结项）</w:t>
            </w:r>
          </w:p>
        </w:tc>
        <w:tc>
          <w:tcPr>
            <w:tcW w:w="760" w:type="dxa"/>
            <w:vAlign w:val="center"/>
          </w:tcPr>
          <w:p w14:paraId="6676A92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4D2CCC90" w14:textId="77777777" w:rsidTr="001939C9">
        <w:trPr>
          <w:trHeight w:val="510"/>
          <w:jc w:val="center"/>
        </w:trPr>
        <w:tc>
          <w:tcPr>
            <w:tcW w:w="828" w:type="dxa"/>
            <w:vAlign w:val="center"/>
          </w:tcPr>
          <w:p w14:paraId="458D9E40"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lastRenderedPageBreak/>
              <w:t>年度绩效目标6</w:t>
            </w:r>
          </w:p>
          <w:p w14:paraId="64FCCA0D"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（10分）</w:t>
            </w:r>
          </w:p>
        </w:tc>
        <w:tc>
          <w:tcPr>
            <w:tcW w:w="700" w:type="dxa"/>
            <w:vAlign w:val="center"/>
          </w:tcPr>
          <w:p w14:paraId="50E0358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44726FF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满意度</w:t>
            </w:r>
          </w:p>
        </w:tc>
        <w:tc>
          <w:tcPr>
            <w:tcW w:w="2406" w:type="dxa"/>
            <w:gridSpan w:val="3"/>
            <w:vAlign w:val="center"/>
          </w:tcPr>
          <w:p w14:paraId="753DE3C4"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帮助社员和社员单位解决发展中遇到的问题（10分）</w:t>
            </w:r>
          </w:p>
        </w:tc>
        <w:tc>
          <w:tcPr>
            <w:tcW w:w="1696" w:type="dxa"/>
            <w:gridSpan w:val="2"/>
            <w:vAlign w:val="center"/>
          </w:tcPr>
          <w:p w14:paraId="6257C74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对职教社的工作认可度高</w:t>
            </w:r>
          </w:p>
        </w:tc>
        <w:tc>
          <w:tcPr>
            <w:tcW w:w="1436" w:type="dxa"/>
            <w:vAlign w:val="center"/>
          </w:tcPr>
          <w:p w14:paraId="5C847FA7"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100%（帮助社员5次）</w:t>
            </w:r>
          </w:p>
        </w:tc>
        <w:tc>
          <w:tcPr>
            <w:tcW w:w="760" w:type="dxa"/>
            <w:vAlign w:val="center"/>
          </w:tcPr>
          <w:p w14:paraId="6221FE7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26AAD5D2" w14:textId="77777777" w:rsidTr="001939C9">
        <w:trPr>
          <w:trHeight w:val="510"/>
          <w:jc w:val="center"/>
        </w:trPr>
        <w:tc>
          <w:tcPr>
            <w:tcW w:w="828" w:type="dxa"/>
            <w:vAlign w:val="center"/>
          </w:tcPr>
          <w:p w14:paraId="4AB09145"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年度绩效目标7</w:t>
            </w:r>
          </w:p>
          <w:p w14:paraId="72C1DF8D"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（10分）</w:t>
            </w:r>
          </w:p>
        </w:tc>
        <w:tc>
          <w:tcPr>
            <w:tcW w:w="700" w:type="dxa"/>
            <w:vAlign w:val="center"/>
          </w:tcPr>
          <w:p w14:paraId="12AA1C1C"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230529A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满意度</w:t>
            </w:r>
          </w:p>
        </w:tc>
        <w:tc>
          <w:tcPr>
            <w:tcW w:w="2406" w:type="dxa"/>
            <w:gridSpan w:val="3"/>
            <w:vAlign w:val="center"/>
          </w:tcPr>
          <w:p w14:paraId="181AB598"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参加培训的统战干部、职教社社员和各级代表人士对培训的满意度（10分）</w:t>
            </w:r>
          </w:p>
        </w:tc>
        <w:tc>
          <w:tcPr>
            <w:tcW w:w="1696" w:type="dxa"/>
            <w:gridSpan w:val="2"/>
            <w:vAlign w:val="center"/>
          </w:tcPr>
          <w:p w14:paraId="53B55339"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培训人员对培训满意</w:t>
            </w:r>
          </w:p>
        </w:tc>
        <w:tc>
          <w:tcPr>
            <w:tcW w:w="1436" w:type="dxa"/>
            <w:vAlign w:val="center"/>
          </w:tcPr>
          <w:p w14:paraId="6E4684BA"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w:t>
            </w:r>
          </w:p>
        </w:tc>
        <w:tc>
          <w:tcPr>
            <w:tcW w:w="760" w:type="dxa"/>
            <w:vAlign w:val="center"/>
          </w:tcPr>
          <w:p w14:paraId="225EB74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449D97EE" w14:textId="77777777" w:rsidTr="001939C9">
        <w:trPr>
          <w:trHeight w:val="510"/>
          <w:jc w:val="center"/>
        </w:trPr>
        <w:tc>
          <w:tcPr>
            <w:tcW w:w="828" w:type="dxa"/>
            <w:vAlign w:val="center"/>
          </w:tcPr>
          <w:p w14:paraId="02D9B2C2"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年度绩效目标8</w:t>
            </w:r>
          </w:p>
          <w:p w14:paraId="74AB6B4E"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（10分）</w:t>
            </w:r>
          </w:p>
        </w:tc>
        <w:tc>
          <w:tcPr>
            <w:tcW w:w="700" w:type="dxa"/>
            <w:vAlign w:val="center"/>
          </w:tcPr>
          <w:p w14:paraId="6F407D5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效益指标</w:t>
            </w:r>
          </w:p>
        </w:tc>
        <w:tc>
          <w:tcPr>
            <w:tcW w:w="1122" w:type="dxa"/>
            <w:vAlign w:val="center"/>
          </w:tcPr>
          <w:p w14:paraId="18150929"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社会效益</w:t>
            </w:r>
          </w:p>
        </w:tc>
        <w:tc>
          <w:tcPr>
            <w:tcW w:w="2406" w:type="dxa"/>
            <w:gridSpan w:val="3"/>
            <w:vAlign w:val="center"/>
          </w:tcPr>
          <w:p w14:paraId="7A0D374B"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少数民族地区开展“授渔计划、双师课堂”（10分）</w:t>
            </w:r>
          </w:p>
        </w:tc>
        <w:tc>
          <w:tcPr>
            <w:tcW w:w="1696" w:type="dxa"/>
            <w:gridSpan w:val="2"/>
            <w:vAlign w:val="center"/>
          </w:tcPr>
          <w:p w14:paraId="680F2A6F"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能够开展教学和培训活动</w:t>
            </w:r>
          </w:p>
        </w:tc>
        <w:tc>
          <w:tcPr>
            <w:tcW w:w="1436" w:type="dxa"/>
            <w:vAlign w:val="center"/>
          </w:tcPr>
          <w:p w14:paraId="28DBDDA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100%（开展1次“</w:t>
            </w:r>
            <w:r w:rsidRPr="00914F35">
              <w:rPr>
                <w:rFonts w:ascii="楷体_GB2312" w:eastAsia="楷体_GB2312" w:hAnsi="Arial" w:cs="楷体_GB2312" w:hint="eastAsia"/>
                <w:color w:val="000000"/>
                <w:kern w:val="0"/>
                <w:sz w:val="20"/>
                <w:szCs w:val="20"/>
                <w:lang w:bidi="ar"/>
              </w:rPr>
              <w:t>授渔计划、双师课堂</w:t>
            </w:r>
            <w:r w:rsidRPr="00914F35">
              <w:rPr>
                <w:rFonts w:ascii="仿宋_GB2312" w:eastAsia="仿宋_GB2312" w:hAnsi="宋体" w:hint="eastAsia"/>
                <w:kern w:val="0"/>
                <w:sz w:val="21"/>
                <w:szCs w:val="21"/>
              </w:rPr>
              <w:t>”活动）</w:t>
            </w:r>
          </w:p>
        </w:tc>
        <w:tc>
          <w:tcPr>
            <w:tcW w:w="760" w:type="dxa"/>
            <w:vAlign w:val="center"/>
          </w:tcPr>
          <w:p w14:paraId="15D26C9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10</w:t>
            </w:r>
          </w:p>
        </w:tc>
      </w:tr>
      <w:tr w:rsidR="00914F35" w:rsidRPr="00914F35" w14:paraId="42C39EAB" w14:textId="77777777" w:rsidTr="001939C9">
        <w:trPr>
          <w:trHeight w:val="510"/>
          <w:jc w:val="center"/>
        </w:trPr>
        <w:tc>
          <w:tcPr>
            <w:tcW w:w="828" w:type="dxa"/>
            <w:vAlign w:val="center"/>
          </w:tcPr>
          <w:p w14:paraId="6CDA5794"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总分</w:t>
            </w:r>
          </w:p>
        </w:tc>
        <w:tc>
          <w:tcPr>
            <w:tcW w:w="8120" w:type="dxa"/>
            <w:gridSpan w:val="9"/>
            <w:vAlign w:val="center"/>
          </w:tcPr>
          <w:p w14:paraId="0F5ECBF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98.46</w:t>
            </w:r>
          </w:p>
        </w:tc>
      </w:tr>
      <w:tr w:rsidR="00914F35" w:rsidRPr="00914F35" w14:paraId="3BDA718D" w14:textId="77777777" w:rsidTr="001939C9">
        <w:trPr>
          <w:trHeight w:val="2521"/>
          <w:jc w:val="center"/>
        </w:trPr>
        <w:tc>
          <w:tcPr>
            <w:tcW w:w="1528" w:type="dxa"/>
            <w:gridSpan w:val="2"/>
            <w:vAlign w:val="center"/>
          </w:tcPr>
          <w:p w14:paraId="65AADB16"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偏差大或</w:t>
            </w:r>
          </w:p>
          <w:p w14:paraId="66A3DA71"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目标未完成</w:t>
            </w:r>
          </w:p>
          <w:p w14:paraId="37002021"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原因分析</w:t>
            </w:r>
          </w:p>
        </w:tc>
        <w:tc>
          <w:tcPr>
            <w:tcW w:w="7420" w:type="dxa"/>
            <w:gridSpan w:val="8"/>
            <w:vAlign w:val="center"/>
          </w:tcPr>
          <w:p w14:paraId="1ADD6E3A"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本年度无偏差大或未完成的指标。</w:t>
            </w:r>
          </w:p>
        </w:tc>
      </w:tr>
      <w:tr w:rsidR="00914F35" w:rsidRPr="00914F35" w14:paraId="784986B9" w14:textId="77777777" w:rsidTr="001939C9">
        <w:trPr>
          <w:trHeight w:val="3348"/>
          <w:jc w:val="center"/>
        </w:trPr>
        <w:tc>
          <w:tcPr>
            <w:tcW w:w="1528" w:type="dxa"/>
            <w:gridSpan w:val="2"/>
            <w:vAlign w:val="center"/>
          </w:tcPr>
          <w:p w14:paraId="4642F6D4"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改进措施及</w:t>
            </w:r>
          </w:p>
          <w:p w14:paraId="1203FD3B"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结果应用方案</w:t>
            </w:r>
          </w:p>
        </w:tc>
        <w:tc>
          <w:tcPr>
            <w:tcW w:w="7420" w:type="dxa"/>
            <w:gridSpan w:val="8"/>
            <w:vAlign w:val="center"/>
          </w:tcPr>
          <w:p w14:paraId="3E168E96" w14:textId="77777777" w:rsidR="00914F35" w:rsidRPr="00914F35" w:rsidRDefault="00914F35" w:rsidP="00914F35">
            <w:pPr>
              <w:ind w:firstLineChars="200" w:firstLine="422"/>
              <w:jc w:val="both"/>
              <w:rPr>
                <w:rFonts w:ascii="仿宋_GB2312" w:eastAsia="仿宋_GB2312" w:hAnsi="宋体" w:cs="仿宋_GB2312"/>
                <w:b/>
                <w:bCs/>
                <w:kern w:val="0"/>
                <w:sz w:val="21"/>
                <w:szCs w:val="21"/>
              </w:rPr>
            </w:pPr>
            <w:r w:rsidRPr="00914F35">
              <w:rPr>
                <w:rFonts w:ascii="仿宋_GB2312" w:eastAsia="仿宋_GB2312" w:hAnsi="宋体" w:cs="仿宋_GB2312" w:hint="eastAsia"/>
                <w:b/>
                <w:bCs/>
                <w:kern w:val="0"/>
                <w:sz w:val="21"/>
                <w:szCs w:val="21"/>
              </w:rPr>
              <w:t>1</w:t>
            </w:r>
            <w:r w:rsidRPr="00914F35">
              <w:rPr>
                <w:rFonts w:ascii="仿宋_GB2312" w:eastAsia="仿宋_GB2312" w:hAnsi="宋体" w:cs="仿宋_GB2312"/>
                <w:b/>
                <w:bCs/>
                <w:kern w:val="0"/>
                <w:sz w:val="21"/>
                <w:szCs w:val="21"/>
              </w:rPr>
              <w:t>.</w:t>
            </w:r>
            <w:r w:rsidRPr="00914F35">
              <w:rPr>
                <w:rFonts w:ascii="仿宋_GB2312" w:eastAsia="仿宋_GB2312" w:hAnsi="宋体" w:cs="仿宋_GB2312" w:hint="eastAsia"/>
                <w:b/>
                <w:bCs/>
                <w:kern w:val="0"/>
                <w:sz w:val="21"/>
                <w:szCs w:val="21"/>
              </w:rPr>
              <w:t>改进措施</w:t>
            </w:r>
          </w:p>
          <w:p w14:paraId="0268D548" w14:textId="77777777" w:rsidR="00914F35" w:rsidRPr="00914F35" w:rsidRDefault="00914F35" w:rsidP="00914F35">
            <w:pPr>
              <w:ind w:firstLineChars="200" w:firstLine="420"/>
              <w:jc w:val="both"/>
              <w:rPr>
                <w:rFonts w:ascii="仿宋_GB2312" w:eastAsia="仿宋_GB2312" w:hAnsi="宋体"/>
                <w:kern w:val="0"/>
                <w:sz w:val="21"/>
                <w:szCs w:val="21"/>
              </w:rPr>
            </w:pPr>
            <w:r w:rsidRPr="00914F35">
              <w:rPr>
                <w:rFonts w:ascii="仿宋_GB2312" w:eastAsia="仿宋_GB2312" w:hAnsi="宋体" w:hint="eastAsia"/>
                <w:kern w:val="0"/>
                <w:sz w:val="21"/>
                <w:szCs w:val="21"/>
              </w:rPr>
              <w:t>优化完善绩效指标体系。一是进一步提炼绩效目标，确保绩效管理重点突出。二是细化量化绩效指标名称，确保绩效指标指向明确、表意清晰。三是科学合理设定指标</w:t>
            </w:r>
            <w:r w:rsidRPr="00914F35">
              <w:rPr>
                <w:rFonts w:ascii="仿宋_GB2312" w:eastAsia="仿宋_GB2312" w:hAnsi="宋体" w:cs="仿宋_GB2312" w:hint="eastAsia"/>
                <w:kern w:val="0"/>
                <w:sz w:val="21"/>
                <w:szCs w:val="21"/>
              </w:rPr>
              <w:t>目标值，提高指标的可衡量性，充分发挥绩效目标导向作用。四是做好指标分类，多维</w:t>
            </w:r>
            <w:proofErr w:type="gramStart"/>
            <w:r w:rsidRPr="00914F35">
              <w:rPr>
                <w:rFonts w:ascii="仿宋_GB2312" w:eastAsia="仿宋_GB2312" w:hAnsi="宋体" w:cs="仿宋_GB2312" w:hint="eastAsia"/>
                <w:kern w:val="0"/>
                <w:sz w:val="21"/>
                <w:szCs w:val="21"/>
              </w:rPr>
              <w:t>度反映</w:t>
            </w:r>
            <w:proofErr w:type="gramEnd"/>
            <w:r w:rsidRPr="00914F35">
              <w:rPr>
                <w:rFonts w:ascii="仿宋_GB2312" w:eastAsia="仿宋_GB2312" w:hAnsi="宋体" w:cs="仿宋_GB2312" w:hint="eastAsia"/>
                <w:kern w:val="0"/>
                <w:sz w:val="21"/>
                <w:szCs w:val="21"/>
              </w:rPr>
              <w:t>项目管理绩效。</w:t>
            </w:r>
          </w:p>
          <w:p w14:paraId="0ACAD4E5" w14:textId="77777777" w:rsidR="00914F35" w:rsidRPr="00914F35" w:rsidRDefault="00914F35" w:rsidP="00914F35">
            <w:pPr>
              <w:ind w:left="360"/>
              <w:rPr>
                <w:rFonts w:ascii="仿宋_GB2312" w:eastAsia="仿宋_GB2312" w:hAnsi="宋体" w:cs="仿宋_GB2312"/>
                <w:b/>
                <w:bCs/>
                <w:kern w:val="0"/>
                <w:sz w:val="21"/>
                <w:szCs w:val="21"/>
              </w:rPr>
            </w:pPr>
            <w:r w:rsidRPr="00914F35">
              <w:rPr>
                <w:rFonts w:ascii="仿宋_GB2312" w:eastAsia="仿宋_GB2312" w:hAnsi="宋体" w:cs="仿宋_GB2312" w:hint="eastAsia"/>
                <w:b/>
                <w:bCs/>
                <w:kern w:val="0"/>
                <w:sz w:val="21"/>
                <w:szCs w:val="21"/>
              </w:rPr>
              <w:t>2</w:t>
            </w:r>
            <w:r w:rsidRPr="00914F35">
              <w:rPr>
                <w:rFonts w:ascii="仿宋_GB2312" w:eastAsia="仿宋_GB2312" w:hAnsi="宋体" w:cs="仿宋_GB2312"/>
                <w:b/>
                <w:bCs/>
                <w:kern w:val="0"/>
                <w:sz w:val="21"/>
                <w:szCs w:val="21"/>
              </w:rPr>
              <w:t>.</w:t>
            </w:r>
            <w:r w:rsidRPr="00914F35">
              <w:rPr>
                <w:rFonts w:ascii="仿宋_GB2312" w:eastAsia="仿宋_GB2312" w:hAnsi="宋体" w:cs="仿宋_GB2312" w:hint="eastAsia"/>
                <w:b/>
                <w:bCs/>
                <w:kern w:val="0"/>
                <w:sz w:val="21"/>
                <w:szCs w:val="21"/>
              </w:rPr>
              <w:t>结果应用方案</w:t>
            </w:r>
          </w:p>
          <w:p w14:paraId="22560F57"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一是深化绩效评价结果运用，将绩效评价结果作为本年度预算调整和下年度资金安排、分配及政策调整的重要依据。</w:t>
            </w:r>
          </w:p>
          <w:p w14:paraId="5A974546"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二是继续加强预算绩效信息公示公开，按照“谁评价、谁公开”的原则，除涉及国家秘密的信息外，将自评结果依法向社会公开。</w:t>
            </w:r>
          </w:p>
        </w:tc>
      </w:tr>
    </w:tbl>
    <w:p w14:paraId="37C26C35" w14:textId="77777777" w:rsidR="00914F35" w:rsidRPr="00914F35" w:rsidRDefault="00914F35" w:rsidP="00914F35">
      <w:pPr>
        <w:jc w:val="both"/>
        <w:rPr>
          <w:rFonts w:ascii="仿宋_GB2312" w:eastAsia="仿宋_GB2312" w:hAnsi="宋体"/>
          <w:kern w:val="0"/>
          <w:sz w:val="20"/>
          <w:szCs w:val="20"/>
        </w:rPr>
      </w:pPr>
    </w:p>
    <w:p w14:paraId="69C49C30" w14:textId="77777777" w:rsidR="00914F35" w:rsidRDefault="00914F35" w:rsidP="00134670">
      <w:pPr>
        <w:widowControl w:val="0"/>
        <w:topLinePunct/>
        <w:snapToGrid w:val="0"/>
        <w:spacing w:line="240" w:lineRule="atLeast"/>
        <w:rPr>
          <w:rFonts w:ascii="仿宋_GB2312" w:cs="仿宋_GB2312"/>
          <w:b/>
          <w:bCs/>
          <w:sz w:val="21"/>
          <w:szCs w:val="21"/>
        </w:rPr>
        <w:sectPr w:rsidR="00914F35">
          <w:pgSz w:w="11906" w:h="16838"/>
          <w:pgMar w:top="1440" w:right="1800" w:bottom="1440" w:left="1800" w:header="851" w:footer="992" w:gutter="0"/>
          <w:cols w:space="425"/>
          <w:docGrid w:type="lines" w:linePitch="312"/>
        </w:sectPr>
      </w:pPr>
    </w:p>
    <w:p w14:paraId="05BF0BCA" w14:textId="77777777" w:rsidR="00914F35" w:rsidRPr="00914F35" w:rsidRDefault="00914F35" w:rsidP="00914F35">
      <w:pPr>
        <w:widowControl w:val="0"/>
        <w:jc w:val="center"/>
        <w:rPr>
          <w:rFonts w:ascii="方正小标宋简体" w:eastAsia="方正小标宋简体" w:hAnsi="宋体" w:cs="方正小标宋简体"/>
          <w:sz w:val="36"/>
          <w:szCs w:val="36"/>
        </w:rPr>
      </w:pPr>
      <w:proofErr w:type="gramStart"/>
      <w:r w:rsidRPr="00914F35">
        <w:rPr>
          <w:rFonts w:ascii="方正小标宋简体" w:eastAsia="方正小标宋简体" w:hAnsi="宋体" w:cs="方正小标宋简体" w:hint="eastAsia"/>
          <w:sz w:val="36"/>
          <w:szCs w:val="36"/>
        </w:rPr>
        <w:lastRenderedPageBreak/>
        <w:t>2021年度省知联会</w:t>
      </w:r>
      <w:proofErr w:type="gramEnd"/>
      <w:r w:rsidRPr="00914F35">
        <w:rPr>
          <w:rFonts w:ascii="方正小标宋简体" w:eastAsia="方正小标宋简体" w:hAnsi="宋体" w:cs="方正小标宋简体" w:hint="eastAsia"/>
          <w:sz w:val="36"/>
          <w:szCs w:val="36"/>
        </w:rPr>
        <w:t>（欧美同学会）工作经费</w:t>
      </w:r>
    </w:p>
    <w:p w14:paraId="0D3404AD" w14:textId="77777777" w:rsidR="00914F35" w:rsidRPr="00914F35" w:rsidRDefault="00914F35" w:rsidP="00914F35">
      <w:pPr>
        <w:widowControl w:val="0"/>
        <w:jc w:val="center"/>
        <w:rPr>
          <w:rFonts w:ascii="方正小标宋简体" w:eastAsia="方正小标宋简体" w:hAnsi="宋体"/>
          <w:sz w:val="36"/>
          <w:szCs w:val="36"/>
        </w:rPr>
      </w:pPr>
      <w:r w:rsidRPr="00914F35">
        <w:rPr>
          <w:rFonts w:ascii="方正小标宋简体" w:eastAsia="方正小标宋简体" w:hAnsi="宋体" w:cs="方正小标宋简体" w:hint="eastAsia"/>
          <w:sz w:val="36"/>
          <w:szCs w:val="36"/>
        </w:rPr>
        <w:t>项目自评表</w:t>
      </w:r>
    </w:p>
    <w:p w14:paraId="1FA40E7B" w14:textId="77777777" w:rsidR="00914F35" w:rsidRPr="00914F35" w:rsidRDefault="00914F35" w:rsidP="00914F35">
      <w:pPr>
        <w:widowControl w:val="0"/>
        <w:jc w:val="both"/>
        <w:rPr>
          <w:rFonts w:ascii="等线" w:eastAsia="等线" w:hAnsi="等线"/>
          <w:sz w:val="21"/>
          <w:szCs w:val="21"/>
        </w:rPr>
      </w:pPr>
    </w:p>
    <w:p w14:paraId="73CC4FE9" w14:textId="77777777" w:rsidR="00914F35" w:rsidRPr="00914F35" w:rsidRDefault="00914F35" w:rsidP="00914F35">
      <w:pPr>
        <w:ind w:firstLineChars="100" w:firstLine="240"/>
        <w:rPr>
          <w:rFonts w:ascii="楷体_GB2312" w:eastAsia="楷体_GB2312" w:hAnsi="黑体"/>
          <w:kern w:val="0"/>
          <w:sz w:val="48"/>
          <w:szCs w:val="48"/>
        </w:rPr>
      </w:pPr>
      <w:r w:rsidRPr="00914F35">
        <w:rPr>
          <w:rFonts w:ascii="楷体_GB2312" w:eastAsia="楷体_GB2312" w:hAnsi="仿宋" w:cs="楷体_GB2312" w:hint="eastAsia"/>
          <w:kern w:val="0"/>
          <w:sz w:val="24"/>
          <w:szCs w:val="24"/>
        </w:rPr>
        <w:t>单位名称：中共湖北省委统一战线工作部</w:t>
      </w:r>
      <w:r w:rsidRPr="00914F35">
        <w:rPr>
          <w:rFonts w:ascii="楷体_GB2312" w:eastAsia="楷体_GB2312" w:hAnsi="仿宋" w:cs="楷体_GB2312"/>
          <w:kern w:val="0"/>
          <w:sz w:val="24"/>
          <w:szCs w:val="24"/>
        </w:rPr>
        <w:t xml:space="preserve">  </w:t>
      </w:r>
      <w:r w:rsidRPr="00914F35">
        <w:rPr>
          <w:rFonts w:ascii="楷体_GB2312" w:eastAsia="楷体_GB2312" w:hAnsi="仿宋" w:cs="楷体_GB2312" w:hint="eastAsia"/>
          <w:kern w:val="0"/>
          <w:sz w:val="24"/>
          <w:szCs w:val="24"/>
        </w:rPr>
        <w:t xml:space="preserve">    填报日期：2022年4月25日</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0"/>
        <w:gridCol w:w="1122"/>
        <w:gridCol w:w="1319"/>
        <w:gridCol w:w="923"/>
        <w:gridCol w:w="332"/>
        <w:gridCol w:w="1380"/>
        <w:gridCol w:w="148"/>
        <w:gridCol w:w="1319"/>
        <w:gridCol w:w="877"/>
      </w:tblGrid>
      <w:tr w:rsidR="00914F35" w:rsidRPr="00914F35" w14:paraId="70578C8C" w14:textId="77777777" w:rsidTr="001939C9">
        <w:trPr>
          <w:trHeight w:val="510"/>
          <w:jc w:val="center"/>
        </w:trPr>
        <w:tc>
          <w:tcPr>
            <w:tcW w:w="1528" w:type="dxa"/>
            <w:gridSpan w:val="2"/>
            <w:vAlign w:val="center"/>
          </w:tcPr>
          <w:p w14:paraId="0022859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项目名称</w:t>
            </w:r>
          </w:p>
        </w:tc>
        <w:tc>
          <w:tcPr>
            <w:tcW w:w="7420" w:type="dxa"/>
            <w:gridSpan w:val="8"/>
            <w:vAlign w:val="center"/>
          </w:tcPr>
          <w:p w14:paraId="476B097B" w14:textId="77777777" w:rsidR="00914F35" w:rsidRPr="00914F35" w:rsidRDefault="00914F35" w:rsidP="00914F35">
            <w:pPr>
              <w:snapToGrid w:val="0"/>
              <w:jc w:val="center"/>
              <w:rPr>
                <w:rFonts w:ascii="仿宋_GB2312" w:eastAsia="仿宋_GB2312" w:hAnsi="宋体"/>
                <w:kern w:val="0"/>
                <w:sz w:val="21"/>
                <w:szCs w:val="21"/>
              </w:rPr>
            </w:pPr>
            <w:proofErr w:type="gramStart"/>
            <w:r w:rsidRPr="00914F35">
              <w:rPr>
                <w:rFonts w:ascii="仿宋_GB2312" w:eastAsia="仿宋_GB2312" w:hAnsi="宋体" w:cs="仿宋_GB2312" w:hint="eastAsia"/>
                <w:kern w:val="0"/>
                <w:sz w:val="21"/>
                <w:szCs w:val="21"/>
              </w:rPr>
              <w:t>省知联会</w:t>
            </w:r>
            <w:proofErr w:type="gramEnd"/>
            <w:r w:rsidRPr="00914F35">
              <w:rPr>
                <w:rFonts w:ascii="仿宋_GB2312" w:eastAsia="仿宋_GB2312" w:hAnsi="宋体" w:cs="仿宋_GB2312" w:hint="eastAsia"/>
                <w:kern w:val="0"/>
                <w:sz w:val="21"/>
                <w:szCs w:val="21"/>
              </w:rPr>
              <w:t>（欧美同学会）工作经费</w:t>
            </w:r>
          </w:p>
        </w:tc>
      </w:tr>
      <w:tr w:rsidR="00914F35" w:rsidRPr="00914F35" w14:paraId="3028D354" w14:textId="77777777" w:rsidTr="001939C9">
        <w:trPr>
          <w:trHeight w:val="510"/>
          <w:jc w:val="center"/>
        </w:trPr>
        <w:tc>
          <w:tcPr>
            <w:tcW w:w="1528" w:type="dxa"/>
            <w:gridSpan w:val="2"/>
            <w:vAlign w:val="center"/>
          </w:tcPr>
          <w:p w14:paraId="69B7CF6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主管部门</w:t>
            </w:r>
          </w:p>
        </w:tc>
        <w:tc>
          <w:tcPr>
            <w:tcW w:w="3364" w:type="dxa"/>
            <w:gridSpan w:val="3"/>
            <w:vAlign w:val="center"/>
          </w:tcPr>
          <w:p w14:paraId="4B9D1FC0"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hint="eastAsia"/>
                <w:kern w:val="0"/>
                <w:sz w:val="21"/>
                <w:szCs w:val="21"/>
              </w:rPr>
              <w:t xml:space="preserve">中共湖北省委统一战线工作部 </w:t>
            </w:r>
          </w:p>
        </w:tc>
        <w:tc>
          <w:tcPr>
            <w:tcW w:w="1712" w:type="dxa"/>
            <w:gridSpan w:val="2"/>
            <w:vAlign w:val="center"/>
          </w:tcPr>
          <w:p w14:paraId="65D7E77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项目实施单位</w:t>
            </w:r>
          </w:p>
        </w:tc>
        <w:tc>
          <w:tcPr>
            <w:tcW w:w="2344" w:type="dxa"/>
            <w:gridSpan w:val="3"/>
            <w:vAlign w:val="center"/>
          </w:tcPr>
          <w:p w14:paraId="26D7641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 xml:space="preserve">湖北省党外知识分子联谊会 </w:t>
            </w:r>
            <w:r w:rsidRPr="00914F35">
              <w:rPr>
                <w:rFonts w:ascii="仿宋_GB2312" w:eastAsia="仿宋_GB2312" w:hAnsi="宋体" w:cs="仿宋_GB2312" w:hint="eastAsia"/>
                <w:kern w:val="0"/>
                <w:sz w:val="21"/>
                <w:szCs w:val="21"/>
              </w:rPr>
              <w:t xml:space="preserve">　</w:t>
            </w:r>
          </w:p>
        </w:tc>
      </w:tr>
      <w:tr w:rsidR="00914F35" w:rsidRPr="00914F35" w14:paraId="6C389BB7" w14:textId="77777777" w:rsidTr="001939C9">
        <w:trPr>
          <w:trHeight w:val="510"/>
          <w:jc w:val="center"/>
        </w:trPr>
        <w:tc>
          <w:tcPr>
            <w:tcW w:w="1528" w:type="dxa"/>
            <w:gridSpan w:val="2"/>
            <w:vAlign w:val="center"/>
          </w:tcPr>
          <w:p w14:paraId="293FFDBB"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项目类别</w:t>
            </w:r>
          </w:p>
        </w:tc>
        <w:tc>
          <w:tcPr>
            <w:tcW w:w="7420" w:type="dxa"/>
            <w:gridSpan w:val="8"/>
            <w:vAlign w:val="center"/>
          </w:tcPr>
          <w:p w14:paraId="16F5BBF6"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、部门预算项目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w:t>
            </w:r>
            <w:proofErr w:type="gramStart"/>
            <w:r w:rsidRPr="00914F35">
              <w:rPr>
                <w:rFonts w:ascii="仿宋_GB2312" w:eastAsia="仿宋_GB2312" w:hAnsi="宋体" w:cs="仿宋_GB2312" w:hint="eastAsia"/>
                <w:kern w:val="0"/>
                <w:sz w:val="21"/>
                <w:szCs w:val="21"/>
              </w:rPr>
              <w:t>省直专项</w:t>
            </w:r>
            <w:proofErr w:type="gramEnd"/>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、省对下转移支付项目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6115063F" w14:textId="77777777" w:rsidTr="001939C9">
        <w:trPr>
          <w:trHeight w:val="510"/>
          <w:jc w:val="center"/>
        </w:trPr>
        <w:tc>
          <w:tcPr>
            <w:tcW w:w="1528" w:type="dxa"/>
            <w:gridSpan w:val="2"/>
            <w:vAlign w:val="center"/>
          </w:tcPr>
          <w:p w14:paraId="52BAA30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项目属性</w:t>
            </w:r>
          </w:p>
        </w:tc>
        <w:tc>
          <w:tcPr>
            <w:tcW w:w="7420" w:type="dxa"/>
            <w:gridSpan w:val="8"/>
            <w:vAlign w:val="center"/>
          </w:tcPr>
          <w:p w14:paraId="5D0D44CB" w14:textId="77777777" w:rsidR="00914F35" w:rsidRPr="00914F35" w:rsidRDefault="00914F35" w:rsidP="00914F35">
            <w:pPr>
              <w:snapToGrid w:val="0"/>
              <w:rPr>
                <w:rFonts w:ascii="仿宋_GB2312" w:eastAsia="仿宋_GB2312" w:hAnsi="宋体" w:cs="仿宋_GB2312"/>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、持续性项目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、新增性项目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w:t>
            </w:r>
          </w:p>
        </w:tc>
      </w:tr>
      <w:tr w:rsidR="00914F35" w:rsidRPr="00914F35" w14:paraId="0A963DCD" w14:textId="77777777" w:rsidTr="001939C9">
        <w:trPr>
          <w:trHeight w:val="510"/>
          <w:jc w:val="center"/>
        </w:trPr>
        <w:tc>
          <w:tcPr>
            <w:tcW w:w="1528" w:type="dxa"/>
            <w:gridSpan w:val="2"/>
            <w:vAlign w:val="center"/>
          </w:tcPr>
          <w:p w14:paraId="7E9D8B4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项目类型</w:t>
            </w:r>
          </w:p>
        </w:tc>
        <w:tc>
          <w:tcPr>
            <w:tcW w:w="7420" w:type="dxa"/>
            <w:gridSpan w:val="8"/>
            <w:vAlign w:val="center"/>
          </w:tcPr>
          <w:p w14:paraId="7CF6292A" w14:textId="77777777" w:rsidR="00914F35" w:rsidRPr="00914F35" w:rsidRDefault="00914F35" w:rsidP="00914F35">
            <w:pPr>
              <w:snapToGrid w:val="0"/>
              <w:rPr>
                <w:rFonts w:ascii="仿宋_GB2312" w:eastAsia="仿宋_GB2312" w:hAnsi="宋体"/>
                <w:kern w:val="0"/>
                <w:sz w:val="21"/>
                <w:szCs w:val="21"/>
              </w:rPr>
            </w:pPr>
            <w:r w:rsidRPr="00914F35">
              <w:rPr>
                <w:rFonts w:ascii="仿宋_GB2312" w:eastAsia="仿宋_GB2312" w:hAnsi="宋体" w:cs="仿宋_GB2312"/>
                <w:kern w:val="0"/>
                <w:sz w:val="21"/>
                <w:szCs w:val="21"/>
              </w:rPr>
              <w:t>1</w:t>
            </w:r>
            <w:r w:rsidRPr="00914F35">
              <w:rPr>
                <w:rFonts w:ascii="仿宋_GB2312" w:eastAsia="仿宋_GB2312" w:hAnsi="宋体" w:cs="仿宋_GB2312" w:hint="eastAsia"/>
                <w:kern w:val="0"/>
                <w:sz w:val="21"/>
                <w:szCs w:val="21"/>
              </w:rPr>
              <w:t>、常年性项目</w:t>
            </w:r>
            <w:r w:rsidRPr="00914F35">
              <w:rPr>
                <w:rFonts w:ascii="仿宋_GB2312" w:eastAsia="仿宋_GB2312" w:hAnsi="宋体" w:cs="仿宋_GB2312"/>
                <w:kern w:val="0"/>
                <w:sz w:val="21"/>
                <w:szCs w:val="21"/>
              </w:rPr>
              <w:t xml:space="preserve">     </w:t>
            </w:r>
            <w:r w:rsidRPr="00914F35">
              <w:rPr>
                <w:rFonts w:ascii="MS Mincho" w:eastAsia="MS Mincho" w:hAnsi="MS Mincho" w:cs="MS Mincho" w:hint="eastAsia"/>
                <w:kern w:val="0"/>
                <w:sz w:val="21"/>
                <w:szCs w:val="21"/>
              </w:rPr>
              <w:t>☑</w:t>
            </w:r>
            <w:r w:rsidRPr="00914F35">
              <w:rPr>
                <w:rFonts w:ascii="仿宋_GB2312" w:eastAsia="仿宋_GB2312" w:hAnsi="宋体" w:cs="仿宋_GB2312"/>
                <w:kern w:val="0"/>
                <w:sz w:val="21"/>
                <w:szCs w:val="21"/>
              </w:rPr>
              <w:t xml:space="preserve">   2</w:t>
            </w:r>
            <w:r w:rsidRPr="00914F35">
              <w:rPr>
                <w:rFonts w:ascii="仿宋_GB2312" w:eastAsia="仿宋_GB2312" w:hAnsi="宋体" w:cs="仿宋_GB2312" w:hint="eastAsia"/>
                <w:kern w:val="0"/>
                <w:sz w:val="21"/>
                <w:szCs w:val="21"/>
              </w:rPr>
              <w:t>、延续性项目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 xml:space="preserve">      3</w:t>
            </w:r>
            <w:r w:rsidRPr="00914F35">
              <w:rPr>
                <w:rFonts w:ascii="仿宋_GB2312" w:eastAsia="仿宋_GB2312" w:hAnsi="宋体" w:cs="仿宋_GB2312" w:hint="eastAsia"/>
                <w:kern w:val="0"/>
                <w:sz w:val="21"/>
                <w:szCs w:val="21"/>
              </w:rPr>
              <w:t>、一次性项目</w:t>
            </w:r>
            <w:r w:rsidRPr="00914F35">
              <w:rPr>
                <w:rFonts w:ascii="仿宋_GB2312" w:eastAsia="仿宋_GB2312" w:hAnsi="宋体" w:cs="仿宋_GB2312"/>
                <w:kern w:val="0"/>
                <w:sz w:val="21"/>
                <w:szCs w:val="21"/>
              </w:rPr>
              <w:t xml:space="preserve"> </w:t>
            </w:r>
            <w:r w:rsidRPr="00914F35">
              <w:rPr>
                <w:rFonts w:ascii="仿宋_GB2312" w:eastAsia="仿宋_GB2312" w:hAnsi="宋体" w:cs="仿宋_GB2312" w:hint="eastAsia"/>
                <w:kern w:val="0"/>
                <w:sz w:val="21"/>
                <w:szCs w:val="21"/>
              </w:rPr>
              <w:t>□</w:t>
            </w:r>
          </w:p>
        </w:tc>
      </w:tr>
      <w:tr w:rsidR="00914F35" w:rsidRPr="00914F35" w14:paraId="40FD20B7" w14:textId="77777777" w:rsidTr="001939C9">
        <w:trPr>
          <w:trHeight w:val="510"/>
          <w:jc w:val="center"/>
        </w:trPr>
        <w:tc>
          <w:tcPr>
            <w:tcW w:w="1528" w:type="dxa"/>
            <w:gridSpan w:val="2"/>
            <w:vMerge w:val="restart"/>
            <w:vAlign w:val="center"/>
          </w:tcPr>
          <w:p w14:paraId="40CD999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预算执行情况（万元）</w:t>
            </w:r>
          </w:p>
          <w:p w14:paraId="2A8A37EF"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p>
        </w:tc>
        <w:tc>
          <w:tcPr>
            <w:tcW w:w="1122" w:type="dxa"/>
            <w:vAlign w:val="center"/>
          </w:tcPr>
          <w:p w14:paraId="13908BE4" w14:textId="77777777" w:rsidR="00914F35" w:rsidRPr="00914F35" w:rsidRDefault="00914F35" w:rsidP="00914F35">
            <w:pPr>
              <w:snapToGrid w:val="0"/>
              <w:jc w:val="center"/>
              <w:rPr>
                <w:rFonts w:ascii="仿宋_GB2312" w:eastAsia="仿宋_GB2312" w:hAnsi="宋体"/>
                <w:kern w:val="0"/>
                <w:sz w:val="21"/>
                <w:szCs w:val="21"/>
              </w:rPr>
            </w:pPr>
          </w:p>
        </w:tc>
        <w:tc>
          <w:tcPr>
            <w:tcW w:w="1319" w:type="dxa"/>
            <w:vAlign w:val="center"/>
          </w:tcPr>
          <w:p w14:paraId="2B5368EB"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预算数（</w:t>
            </w:r>
            <w:r w:rsidRPr="00914F35">
              <w:rPr>
                <w:rFonts w:ascii="仿宋_GB2312" w:eastAsia="仿宋_GB2312" w:hAnsi="宋体" w:cs="仿宋_GB2312"/>
                <w:kern w:val="0"/>
                <w:sz w:val="21"/>
                <w:szCs w:val="21"/>
              </w:rPr>
              <w:t>A）</w:t>
            </w:r>
          </w:p>
        </w:tc>
        <w:tc>
          <w:tcPr>
            <w:tcW w:w="1255" w:type="dxa"/>
            <w:gridSpan w:val="2"/>
            <w:vAlign w:val="center"/>
          </w:tcPr>
          <w:p w14:paraId="39ECD6F7"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执行数</w:t>
            </w:r>
            <w:r w:rsidRPr="00914F35">
              <w:rPr>
                <w:rFonts w:ascii="仿宋_GB2312" w:eastAsia="仿宋_GB2312" w:hAnsi="宋体" w:cs="仿宋_GB2312"/>
                <w:kern w:val="0"/>
                <w:sz w:val="21"/>
                <w:szCs w:val="21"/>
              </w:rPr>
              <w:t>（B）</w:t>
            </w:r>
          </w:p>
        </w:tc>
        <w:tc>
          <w:tcPr>
            <w:tcW w:w="1528" w:type="dxa"/>
            <w:gridSpan w:val="2"/>
            <w:vAlign w:val="center"/>
          </w:tcPr>
          <w:p w14:paraId="4DFF822B"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执行率</w:t>
            </w:r>
            <w:r w:rsidRPr="00914F35">
              <w:rPr>
                <w:rFonts w:ascii="仿宋_GB2312" w:eastAsia="仿宋_GB2312" w:hAnsi="宋体" w:cs="仿宋_GB2312"/>
                <w:kern w:val="0"/>
                <w:sz w:val="21"/>
                <w:szCs w:val="21"/>
              </w:rPr>
              <w:t>（B/A）</w:t>
            </w:r>
          </w:p>
        </w:tc>
        <w:tc>
          <w:tcPr>
            <w:tcW w:w="2196" w:type="dxa"/>
            <w:gridSpan w:val="2"/>
            <w:vAlign w:val="center"/>
          </w:tcPr>
          <w:p w14:paraId="5E318D8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p w14:paraId="2E10439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w:t>
            </w:r>
            <w:r w:rsidRPr="00914F35">
              <w:rPr>
                <w:rFonts w:ascii="仿宋_GB2312" w:eastAsia="仿宋_GB2312" w:hAnsi="宋体" w:cs="仿宋_GB2312"/>
                <w:kern w:val="0"/>
                <w:sz w:val="21"/>
                <w:szCs w:val="21"/>
              </w:rPr>
              <w:t>20</w:t>
            </w:r>
            <w:r w:rsidRPr="00914F35">
              <w:rPr>
                <w:rFonts w:ascii="仿宋_GB2312" w:eastAsia="仿宋_GB2312" w:hAnsi="宋体" w:cs="仿宋_GB2312" w:hint="eastAsia"/>
                <w:kern w:val="0"/>
                <w:sz w:val="21"/>
                <w:szCs w:val="21"/>
              </w:rPr>
              <w:t>分</w:t>
            </w:r>
            <w:r w:rsidRPr="00914F35">
              <w:rPr>
                <w:rFonts w:ascii="仿宋_GB2312" w:eastAsia="仿宋_GB2312" w:hAnsi="宋体" w:cs="仿宋_GB2312"/>
                <w:kern w:val="0"/>
                <w:sz w:val="21"/>
                <w:szCs w:val="21"/>
              </w:rPr>
              <w:t>*</w:t>
            </w:r>
            <w:r w:rsidRPr="00914F35">
              <w:rPr>
                <w:rFonts w:ascii="仿宋_GB2312" w:eastAsia="仿宋_GB2312" w:hAnsi="宋体" w:cs="仿宋_GB2312" w:hint="eastAsia"/>
                <w:kern w:val="0"/>
                <w:sz w:val="21"/>
                <w:szCs w:val="21"/>
              </w:rPr>
              <w:t>执行率）</w:t>
            </w:r>
          </w:p>
        </w:tc>
      </w:tr>
      <w:tr w:rsidR="00914F35" w:rsidRPr="00914F35" w14:paraId="4ED6D2A3" w14:textId="77777777" w:rsidTr="001939C9">
        <w:trPr>
          <w:trHeight w:val="510"/>
          <w:jc w:val="center"/>
        </w:trPr>
        <w:tc>
          <w:tcPr>
            <w:tcW w:w="1528" w:type="dxa"/>
            <w:gridSpan w:val="2"/>
            <w:vMerge/>
            <w:vAlign w:val="center"/>
          </w:tcPr>
          <w:p w14:paraId="49DCDCCE" w14:textId="77777777" w:rsidR="00914F35" w:rsidRPr="00914F35" w:rsidRDefault="00914F35" w:rsidP="00914F35">
            <w:pPr>
              <w:snapToGrid w:val="0"/>
              <w:jc w:val="center"/>
              <w:rPr>
                <w:rFonts w:ascii="仿宋_GB2312" w:eastAsia="仿宋_GB2312" w:hAnsi="宋体"/>
                <w:kern w:val="0"/>
                <w:sz w:val="21"/>
                <w:szCs w:val="21"/>
              </w:rPr>
            </w:pPr>
          </w:p>
        </w:tc>
        <w:tc>
          <w:tcPr>
            <w:tcW w:w="1122" w:type="dxa"/>
            <w:vAlign w:val="center"/>
          </w:tcPr>
          <w:p w14:paraId="390F99E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年度财政资金总额</w:t>
            </w:r>
          </w:p>
        </w:tc>
        <w:tc>
          <w:tcPr>
            <w:tcW w:w="1319" w:type="dxa"/>
            <w:vAlign w:val="center"/>
          </w:tcPr>
          <w:p w14:paraId="268F652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46.66</w:t>
            </w:r>
          </w:p>
        </w:tc>
        <w:tc>
          <w:tcPr>
            <w:tcW w:w="1255" w:type="dxa"/>
            <w:gridSpan w:val="2"/>
            <w:vAlign w:val="center"/>
          </w:tcPr>
          <w:p w14:paraId="66280173"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46.22</w:t>
            </w:r>
          </w:p>
        </w:tc>
        <w:tc>
          <w:tcPr>
            <w:tcW w:w="1528" w:type="dxa"/>
            <w:gridSpan w:val="2"/>
            <w:vAlign w:val="center"/>
          </w:tcPr>
          <w:p w14:paraId="27CC7DC8"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99.06%</w:t>
            </w:r>
          </w:p>
        </w:tc>
        <w:tc>
          <w:tcPr>
            <w:tcW w:w="2196" w:type="dxa"/>
            <w:gridSpan w:val="2"/>
            <w:vAlign w:val="center"/>
          </w:tcPr>
          <w:p w14:paraId="6B0235C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19.81</w:t>
            </w:r>
          </w:p>
        </w:tc>
      </w:tr>
      <w:tr w:rsidR="00914F35" w:rsidRPr="00914F35" w14:paraId="50277901" w14:textId="77777777" w:rsidTr="001939C9">
        <w:trPr>
          <w:trHeight w:val="510"/>
          <w:jc w:val="center"/>
        </w:trPr>
        <w:tc>
          <w:tcPr>
            <w:tcW w:w="828" w:type="dxa"/>
            <w:vMerge w:val="restart"/>
            <w:vAlign w:val="center"/>
          </w:tcPr>
          <w:p w14:paraId="225B96E7"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w:t>
            </w:r>
            <w:r w:rsidRPr="00914F35">
              <w:rPr>
                <w:rFonts w:ascii="仿宋_GB2312" w:eastAsia="仿宋_GB2312" w:hAnsi="宋体" w:cs="仿宋_GB2312"/>
                <w:kern w:val="0"/>
                <w:sz w:val="21"/>
                <w:szCs w:val="21"/>
              </w:rPr>
              <w:t>1</w:t>
            </w:r>
          </w:p>
          <w:p w14:paraId="2EB8CDA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（18分）</w:t>
            </w:r>
          </w:p>
        </w:tc>
        <w:tc>
          <w:tcPr>
            <w:tcW w:w="700" w:type="dxa"/>
            <w:vAlign w:val="center"/>
          </w:tcPr>
          <w:p w14:paraId="02B70A58" w14:textId="77777777" w:rsidR="00914F35" w:rsidRPr="00914F35" w:rsidRDefault="00914F35" w:rsidP="00914F35">
            <w:pPr>
              <w:widowControl w:val="0"/>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一级指标</w:t>
            </w:r>
          </w:p>
        </w:tc>
        <w:tc>
          <w:tcPr>
            <w:tcW w:w="1122" w:type="dxa"/>
            <w:vAlign w:val="center"/>
          </w:tcPr>
          <w:p w14:paraId="431470B1"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二级指标</w:t>
            </w:r>
          </w:p>
        </w:tc>
        <w:tc>
          <w:tcPr>
            <w:tcW w:w="2574" w:type="dxa"/>
            <w:gridSpan w:val="3"/>
            <w:vAlign w:val="center"/>
          </w:tcPr>
          <w:p w14:paraId="0233FBEA"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三级指标</w:t>
            </w:r>
          </w:p>
        </w:tc>
        <w:tc>
          <w:tcPr>
            <w:tcW w:w="1528" w:type="dxa"/>
            <w:gridSpan w:val="2"/>
            <w:vAlign w:val="center"/>
          </w:tcPr>
          <w:p w14:paraId="1F5400AC"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年初目标值（</w:t>
            </w:r>
            <w:r w:rsidRPr="00914F35">
              <w:rPr>
                <w:rFonts w:ascii="仿宋_GB2312" w:eastAsia="仿宋_GB2312" w:hAnsi="宋体" w:cs="仿宋_GB2312"/>
                <w:kern w:val="0"/>
                <w:sz w:val="21"/>
                <w:szCs w:val="21"/>
              </w:rPr>
              <w:t>A</w:t>
            </w:r>
            <w:r w:rsidRPr="00914F35">
              <w:rPr>
                <w:rFonts w:ascii="仿宋_GB2312" w:eastAsia="仿宋_GB2312" w:hAnsi="宋体" w:cs="仿宋_GB2312" w:hint="eastAsia"/>
                <w:kern w:val="0"/>
                <w:sz w:val="21"/>
                <w:szCs w:val="21"/>
              </w:rPr>
              <w:t>）</w:t>
            </w:r>
          </w:p>
        </w:tc>
        <w:tc>
          <w:tcPr>
            <w:tcW w:w="1319" w:type="dxa"/>
            <w:vAlign w:val="center"/>
          </w:tcPr>
          <w:p w14:paraId="74AA96F5"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实际完成值（</w:t>
            </w:r>
            <w:r w:rsidRPr="00914F35">
              <w:rPr>
                <w:rFonts w:ascii="仿宋_GB2312" w:eastAsia="仿宋_GB2312" w:hAnsi="宋体" w:cs="仿宋_GB2312"/>
                <w:kern w:val="0"/>
                <w:sz w:val="21"/>
                <w:szCs w:val="21"/>
              </w:rPr>
              <w:t>B</w:t>
            </w:r>
            <w:r w:rsidRPr="00914F35">
              <w:rPr>
                <w:rFonts w:ascii="仿宋_GB2312" w:eastAsia="仿宋_GB2312" w:hAnsi="宋体" w:cs="仿宋_GB2312" w:hint="eastAsia"/>
                <w:kern w:val="0"/>
                <w:sz w:val="21"/>
                <w:szCs w:val="21"/>
              </w:rPr>
              <w:t>）</w:t>
            </w:r>
          </w:p>
        </w:tc>
        <w:tc>
          <w:tcPr>
            <w:tcW w:w="877" w:type="dxa"/>
            <w:vAlign w:val="center"/>
          </w:tcPr>
          <w:p w14:paraId="4F6E28F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得分</w:t>
            </w:r>
          </w:p>
        </w:tc>
      </w:tr>
      <w:tr w:rsidR="00914F35" w:rsidRPr="00914F35" w14:paraId="0F9C75F0" w14:textId="77777777" w:rsidTr="001939C9">
        <w:trPr>
          <w:trHeight w:val="510"/>
          <w:jc w:val="center"/>
        </w:trPr>
        <w:tc>
          <w:tcPr>
            <w:tcW w:w="828" w:type="dxa"/>
            <w:vMerge/>
            <w:vAlign w:val="center"/>
          </w:tcPr>
          <w:p w14:paraId="155A0850" w14:textId="77777777" w:rsidR="00914F35" w:rsidRPr="00914F35" w:rsidRDefault="00914F35" w:rsidP="00914F35">
            <w:pPr>
              <w:widowControl w:val="0"/>
              <w:snapToGrid w:val="0"/>
              <w:jc w:val="center"/>
              <w:rPr>
                <w:rFonts w:ascii="仿宋_GB2312" w:eastAsia="仿宋_GB2312" w:hAnsi="宋体"/>
                <w:kern w:val="0"/>
                <w:sz w:val="21"/>
                <w:szCs w:val="21"/>
              </w:rPr>
            </w:pPr>
          </w:p>
        </w:tc>
        <w:tc>
          <w:tcPr>
            <w:tcW w:w="700" w:type="dxa"/>
            <w:vAlign w:val="center"/>
          </w:tcPr>
          <w:p w14:paraId="39FD9C96"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产出指标</w:t>
            </w:r>
          </w:p>
        </w:tc>
        <w:tc>
          <w:tcPr>
            <w:tcW w:w="1122" w:type="dxa"/>
            <w:vAlign w:val="center"/>
          </w:tcPr>
          <w:p w14:paraId="516CF0D2"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5B5F8952" w14:textId="77777777" w:rsidR="00914F35" w:rsidRPr="00914F35" w:rsidRDefault="00914F35" w:rsidP="00914F35">
            <w:pPr>
              <w:textAlignment w:val="center"/>
              <w:rPr>
                <w:rFonts w:ascii="仿宋_GB2312" w:eastAsia="仿宋_GB2312" w:hAnsi="宋体"/>
                <w:kern w:val="0"/>
                <w:sz w:val="21"/>
                <w:szCs w:val="21"/>
              </w:rPr>
            </w:pPr>
            <w:r w:rsidRPr="00914F35">
              <w:rPr>
                <w:rFonts w:ascii="楷体_GB2312" w:eastAsia="楷体_GB2312" w:hAnsi="Arial" w:cs="楷体_GB2312" w:hint="eastAsia"/>
                <w:color w:val="000000"/>
                <w:kern w:val="0"/>
                <w:sz w:val="20"/>
                <w:szCs w:val="20"/>
                <w:lang w:bidi="ar"/>
              </w:rPr>
              <w:t>各类学习教育活动（18分</w:t>
            </w:r>
            <w:r w:rsidRPr="00914F35">
              <w:rPr>
                <w:rFonts w:ascii="仿宋_GB2312" w:eastAsia="仿宋_GB2312" w:hAnsi="宋体" w:hint="eastAsia"/>
                <w:kern w:val="0"/>
                <w:sz w:val="21"/>
                <w:szCs w:val="21"/>
              </w:rPr>
              <w:t>）</w:t>
            </w:r>
          </w:p>
        </w:tc>
        <w:tc>
          <w:tcPr>
            <w:tcW w:w="1528" w:type="dxa"/>
            <w:gridSpan w:val="2"/>
            <w:vAlign w:val="center"/>
          </w:tcPr>
          <w:p w14:paraId="7B23F13E" w14:textId="77777777" w:rsidR="00914F35" w:rsidRPr="00914F35" w:rsidRDefault="00914F35" w:rsidP="00914F35">
            <w:pPr>
              <w:jc w:val="center"/>
              <w:textAlignment w:val="center"/>
              <w:rPr>
                <w:rFonts w:ascii="仿宋_GB2312" w:eastAsia="仿宋_GB2312" w:hAnsi="宋体"/>
                <w:kern w:val="0"/>
                <w:sz w:val="21"/>
                <w:szCs w:val="21"/>
              </w:rPr>
            </w:pPr>
            <w:r w:rsidRPr="00914F35">
              <w:rPr>
                <w:rFonts w:ascii="仿宋_GB2312" w:eastAsia="仿宋_GB2312" w:hAnsi="宋体" w:hint="eastAsia"/>
                <w:kern w:val="0"/>
                <w:sz w:val="21"/>
                <w:szCs w:val="21"/>
              </w:rPr>
              <w:t>6</w:t>
            </w:r>
          </w:p>
        </w:tc>
        <w:tc>
          <w:tcPr>
            <w:tcW w:w="1319" w:type="dxa"/>
            <w:vAlign w:val="center"/>
          </w:tcPr>
          <w:p w14:paraId="2CEACB4A"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6</w:t>
            </w:r>
          </w:p>
        </w:tc>
        <w:tc>
          <w:tcPr>
            <w:tcW w:w="877" w:type="dxa"/>
            <w:vAlign w:val="center"/>
          </w:tcPr>
          <w:p w14:paraId="4685A1C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18</w:t>
            </w:r>
          </w:p>
        </w:tc>
      </w:tr>
      <w:tr w:rsidR="00914F35" w:rsidRPr="00914F35" w14:paraId="15807B9D" w14:textId="77777777" w:rsidTr="001939C9">
        <w:trPr>
          <w:trHeight w:val="510"/>
          <w:jc w:val="center"/>
        </w:trPr>
        <w:tc>
          <w:tcPr>
            <w:tcW w:w="828" w:type="dxa"/>
            <w:vAlign w:val="center"/>
          </w:tcPr>
          <w:p w14:paraId="00652A78"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年度绩效目标2</w:t>
            </w:r>
          </w:p>
          <w:p w14:paraId="441AEC80"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（16分）</w:t>
            </w:r>
          </w:p>
        </w:tc>
        <w:tc>
          <w:tcPr>
            <w:tcW w:w="700" w:type="dxa"/>
            <w:vAlign w:val="center"/>
          </w:tcPr>
          <w:p w14:paraId="57EFB91A"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产出指标</w:t>
            </w:r>
          </w:p>
        </w:tc>
        <w:tc>
          <w:tcPr>
            <w:tcW w:w="1122" w:type="dxa"/>
            <w:vAlign w:val="center"/>
          </w:tcPr>
          <w:p w14:paraId="229CF111"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79D8CBC0"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走访调研活动（16分）</w:t>
            </w:r>
          </w:p>
        </w:tc>
        <w:tc>
          <w:tcPr>
            <w:tcW w:w="1528" w:type="dxa"/>
            <w:gridSpan w:val="2"/>
            <w:vAlign w:val="center"/>
          </w:tcPr>
          <w:p w14:paraId="0D0D75E5"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6</w:t>
            </w:r>
          </w:p>
        </w:tc>
        <w:tc>
          <w:tcPr>
            <w:tcW w:w="1319" w:type="dxa"/>
            <w:vAlign w:val="center"/>
          </w:tcPr>
          <w:p w14:paraId="5870904E"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7</w:t>
            </w:r>
          </w:p>
        </w:tc>
        <w:tc>
          <w:tcPr>
            <w:tcW w:w="877" w:type="dxa"/>
            <w:vAlign w:val="center"/>
          </w:tcPr>
          <w:p w14:paraId="715CF06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16</w:t>
            </w:r>
          </w:p>
        </w:tc>
      </w:tr>
      <w:tr w:rsidR="00914F35" w:rsidRPr="00914F35" w14:paraId="477B86C9" w14:textId="77777777" w:rsidTr="001939C9">
        <w:trPr>
          <w:trHeight w:val="510"/>
          <w:jc w:val="center"/>
        </w:trPr>
        <w:tc>
          <w:tcPr>
            <w:tcW w:w="828" w:type="dxa"/>
            <w:vAlign w:val="center"/>
          </w:tcPr>
          <w:p w14:paraId="7D12ECCE"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年度绩效目标3</w:t>
            </w:r>
          </w:p>
          <w:p w14:paraId="5A139292"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（14分）</w:t>
            </w:r>
          </w:p>
        </w:tc>
        <w:tc>
          <w:tcPr>
            <w:tcW w:w="700" w:type="dxa"/>
            <w:vAlign w:val="center"/>
          </w:tcPr>
          <w:p w14:paraId="3BEACEEB"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产出指标</w:t>
            </w:r>
          </w:p>
        </w:tc>
        <w:tc>
          <w:tcPr>
            <w:tcW w:w="1122" w:type="dxa"/>
            <w:vAlign w:val="center"/>
          </w:tcPr>
          <w:p w14:paraId="3A10EC15"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363DABE2"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各类联谊交友活动（14分）</w:t>
            </w:r>
          </w:p>
        </w:tc>
        <w:tc>
          <w:tcPr>
            <w:tcW w:w="1528" w:type="dxa"/>
            <w:gridSpan w:val="2"/>
            <w:vAlign w:val="center"/>
          </w:tcPr>
          <w:p w14:paraId="76F7D72A"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4</w:t>
            </w:r>
          </w:p>
        </w:tc>
        <w:tc>
          <w:tcPr>
            <w:tcW w:w="1319" w:type="dxa"/>
            <w:vAlign w:val="center"/>
          </w:tcPr>
          <w:p w14:paraId="1D064CD6"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4</w:t>
            </w:r>
          </w:p>
        </w:tc>
        <w:tc>
          <w:tcPr>
            <w:tcW w:w="877" w:type="dxa"/>
            <w:vAlign w:val="center"/>
          </w:tcPr>
          <w:p w14:paraId="15BE7AD9"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14</w:t>
            </w:r>
          </w:p>
        </w:tc>
      </w:tr>
      <w:tr w:rsidR="00914F35" w:rsidRPr="00914F35" w14:paraId="1DDA3AE8" w14:textId="77777777" w:rsidTr="001939C9">
        <w:trPr>
          <w:trHeight w:val="510"/>
          <w:jc w:val="center"/>
        </w:trPr>
        <w:tc>
          <w:tcPr>
            <w:tcW w:w="828" w:type="dxa"/>
            <w:vAlign w:val="center"/>
          </w:tcPr>
          <w:p w14:paraId="68EEB072" w14:textId="77777777" w:rsidR="00914F35" w:rsidRPr="00914F35" w:rsidRDefault="00914F35" w:rsidP="00914F35">
            <w:pPr>
              <w:snapToGrid w:val="0"/>
              <w:jc w:val="center"/>
              <w:rPr>
                <w:rFonts w:ascii="仿宋_GB2312" w:eastAsia="仿宋_GB2312" w:hAnsi="宋体" w:cs="仿宋_GB2312"/>
                <w:kern w:val="0"/>
                <w:sz w:val="21"/>
                <w:szCs w:val="21"/>
              </w:rPr>
            </w:pPr>
            <w:bookmarkStart w:id="16" w:name="_Hlk101727285"/>
            <w:r w:rsidRPr="00914F35">
              <w:rPr>
                <w:rFonts w:ascii="仿宋_GB2312" w:eastAsia="仿宋_GB2312" w:hAnsi="宋体" w:cs="仿宋_GB2312" w:hint="eastAsia"/>
                <w:kern w:val="0"/>
                <w:sz w:val="21"/>
                <w:szCs w:val="21"/>
              </w:rPr>
              <w:t>年度绩效目标4</w:t>
            </w:r>
          </w:p>
          <w:p w14:paraId="27F4070B"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（18分）</w:t>
            </w:r>
          </w:p>
        </w:tc>
        <w:tc>
          <w:tcPr>
            <w:tcW w:w="700" w:type="dxa"/>
            <w:vAlign w:val="center"/>
          </w:tcPr>
          <w:p w14:paraId="57BEED9D"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产出指标</w:t>
            </w:r>
          </w:p>
        </w:tc>
        <w:tc>
          <w:tcPr>
            <w:tcW w:w="1122" w:type="dxa"/>
            <w:vAlign w:val="center"/>
          </w:tcPr>
          <w:p w14:paraId="52AE77DA"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0A38BB8B"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创新成果推广应用及投资推动（18分）</w:t>
            </w:r>
          </w:p>
        </w:tc>
        <w:tc>
          <w:tcPr>
            <w:tcW w:w="1528" w:type="dxa"/>
            <w:gridSpan w:val="2"/>
            <w:vAlign w:val="center"/>
          </w:tcPr>
          <w:p w14:paraId="3D7F72B4"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6</w:t>
            </w:r>
          </w:p>
        </w:tc>
        <w:tc>
          <w:tcPr>
            <w:tcW w:w="1319" w:type="dxa"/>
            <w:vAlign w:val="center"/>
          </w:tcPr>
          <w:p w14:paraId="5D602780"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6</w:t>
            </w:r>
          </w:p>
        </w:tc>
        <w:tc>
          <w:tcPr>
            <w:tcW w:w="877" w:type="dxa"/>
            <w:vAlign w:val="center"/>
          </w:tcPr>
          <w:p w14:paraId="4CD8379C"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18</w:t>
            </w:r>
          </w:p>
        </w:tc>
      </w:tr>
      <w:bookmarkEnd w:id="16"/>
      <w:tr w:rsidR="00914F35" w:rsidRPr="00914F35" w14:paraId="0122BFF3" w14:textId="77777777" w:rsidTr="001939C9">
        <w:trPr>
          <w:trHeight w:val="510"/>
          <w:jc w:val="center"/>
        </w:trPr>
        <w:tc>
          <w:tcPr>
            <w:tcW w:w="828" w:type="dxa"/>
            <w:vAlign w:val="center"/>
          </w:tcPr>
          <w:p w14:paraId="5812AAF3" w14:textId="77777777" w:rsidR="00914F35" w:rsidRPr="00914F35" w:rsidRDefault="00914F35" w:rsidP="00914F35">
            <w:pPr>
              <w:snapToGrid w:val="0"/>
              <w:jc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年度绩效目标5</w:t>
            </w:r>
          </w:p>
          <w:p w14:paraId="5F350FDB" w14:textId="77777777" w:rsidR="00914F35" w:rsidRPr="00914F35" w:rsidRDefault="00914F35" w:rsidP="00914F35">
            <w:pPr>
              <w:textAlignment w:val="center"/>
              <w:rPr>
                <w:rFonts w:ascii="仿宋_GB2312" w:eastAsia="仿宋_GB2312" w:hAnsi="宋体" w:cs="仿宋_GB2312"/>
                <w:kern w:val="0"/>
                <w:sz w:val="21"/>
                <w:szCs w:val="21"/>
              </w:rPr>
            </w:pPr>
            <w:r w:rsidRPr="00914F35">
              <w:rPr>
                <w:rFonts w:ascii="仿宋_GB2312" w:eastAsia="仿宋_GB2312" w:hAnsi="宋体" w:cs="仿宋_GB2312" w:hint="eastAsia"/>
                <w:kern w:val="0"/>
                <w:sz w:val="21"/>
                <w:szCs w:val="21"/>
              </w:rPr>
              <w:t>（14分）</w:t>
            </w:r>
          </w:p>
        </w:tc>
        <w:tc>
          <w:tcPr>
            <w:tcW w:w="700" w:type="dxa"/>
            <w:vAlign w:val="center"/>
          </w:tcPr>
          <w:p w14:paraId="11AE2DC3"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产出指标</w:t>
            </w:r>
          </w:p>
        </w:tc>
        <w:tc>
          <w:tcPr>
            <w:tcW w:w="1122" w:type="dxa"/>
            <w:vAlign w:val="center"/>
          </w:tcPr>
          <w:p w14:paraId="621E4637"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数量指标</w:t>
            </w:r>
          </w:p>
        </w:tc>
        <w:tc>
          <w:tcPr>
            <w:tcW w:w="2574" w:type="dxa"/>
            <w:gridSpan w:val="3"/>
            <w:vAlign w:val="center"/>
          </w:tcPr>
          <w:p w14:paraId="3E78848C" w14:textId="77777777" w:rsidR="00914F35" w:rsidRPr="00914F35" w:rsidRDefault="00914F35" w:rsidP="00914F35">
            <w:pP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经济社会发展建言献策（14分）</w:t>
            </w:r>
          </w:p>
        </w:tc>
        <w:tc>
          <w:tcPr>
            <w:tcW w:w="1528" w:type="dxa"/>
            <w:gridSpan w:val="2"/>
            <w:vAlign w:val="center"/>
          </w:tcPr>
          <w:p w14:paraId="3081BD29" w14:textId="77777777" w:rsidR="00914F35" w:rsidRPr="00914F35" w:rsidRDefault="00914F35" w:rsidP="00914F35">
            <w:pPr>
              <w:jc w:val="center"/>
              <w:textAlignment w:val="center"/>
              <w:rPr>
                <w:rFonts w:ascii="楷体_GB2312" w:eastAsia="楷体_GB2312" w:hAnsi="Arial" w:cs="楷体_GB2312"/>
                <w:color w:val="000000"/>
                <w:kern w:val="0"/>
                <w:sz w:val="20"/>
                <w:szCs w:val="20"/>
                <w:lang w:bidi="ar"/>
              </w:rPr>
            </w:pPr>
            <w:r w:rsidRPr="00914F35">
              <w:rPr>
                <w:rFonts w:ascii="楷体_GB2312" w:eastAsia="楷体_GB2312" w:hAnsi="Arial" w:cs="楷体_GB2312" w:hint="eastAsia"/>
                <w:color w:val="000000"/>
                <w:kern w:val="0"/>
                <w:sz w:val="20"/>
                <w:szCs w:val="20"/>
                <w:lang w:bidi="ar"/>
              </w:rPr>
              <w:t>2</w:t>
            </w:r>
          </w:p>
        </w:tc>
        <w:tc>
          <w:tcPr>
            <w:tcW w:w="1319" w:type="dxa"/>
            <w:vAlign w:val="center"/>
          </w:tcPr>
          <w:p w14:paraId="7C42A09D"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2</w:t>
            </w:r>
          </w:p>
        </w:tc>
        <w:tc>
          <w:tcPr>
            <w:tcW w:w="877" w:type="dxa"/>
            <w:vAlign w:val="center"/>
          </w:tcPr>
          <w:p w14:paraId="2318954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14</w:t>
            </w:r>
          </w:p>
        </w:tc>
      </w:tr>
      <w:tr w:rsidR="00914F35" w:rsidRPr="00914F35" w14:paraId="3D60D5A5" w14:textId="77777777" w:rsidTr="001939C9">
        <w:trPr>
          <w:trHeight w:val="510"/>
          <w:jc w:val="center"/>
        </w:trPr>
        <w:tc>
          <w:tcPr>
            <w:tcW w:w="828" w:type="dxa"/>
            <w:vAlign w:val="center"/>
          </w:tcPr>
          <w:p w14:paraId="2D2A7EE2"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总分</w:t>
            </w:r>
          </w:p>
        </w:tc>
        <w:tc>
          <w:tcPr>
            <w:tcW w:w="8120" w:type="dxa"/>
            <w:gridSpan w:val="9"/>
            <w:vAlign w:val="center"/>
          </w:tcPr>
          <w:p w14:paraId="52526105" w14:textId="77777777" w:rsidR="00914F35" w:rsidRPr="00914F35" w:rsidRDefault="00914F35" w:rsidP="00914F35">
            <w:pPr>
              <w:snapToGrid w:val="0"/>
              <w:jc w:val="center"/>
              <w:rPr>
                <w:rFonts w:ascii="仿宋_GB2312" w:eastAsia="仿宋_GB2312" w:hAnsi="宋体"/>
                <w:kern w:val="0"/>
                <w:sz w:val="21"/>
                <w:szCs w:val="21"/>
              </w:rPr>
            </w:pPr>
            <w:r w:rsidRPr="00914F35">
              <w:rPr>
                <w:rFonts w:ascii="仿宋_GB2312" w:eastAsia="仿宋_GB2312" w:hAnsi="宋体" w:hint="eastAsia"/>
                <w:kern w:val="0"/>
                <w:sz w:val="21"/>
                <w:szCs w:val="21"/>
              </w:rPr>
              <w:t>99.81</w:t>
            </w:r>
          </w:p>
        </w:tc>
      </w:tr>
      <w:tr w:rsidR="00914F35" w:rsidRPr="00914F35" w14:paraId="0DC1F2FD" w14:textId="77777777" w:rsidTr="001939C9">
        <w:trPr>
          <w:trHeight w:val="5241"/>
          <w:jc w:val="center"/>
        </w:trPr>
        <w:tc>
          <w:tcPr>
            <w:tcW w:w="1528" w:type="dxa"/>
            <w:gridSpan w:val="2"/>
            <w:vAlign w:val="center"/>
          </w:tcPr>
          <w:p w14:paraId="46F0EE7D"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lastRenderedPageBreak/>
              <w:t>偏差大或</w:t>
            </w:r>
          </w:p>
          <w:p w14:paraId="23F9F932"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目标未完成</w:t>
            </w:r>
          </w:p>
          <w:p w14:paraId="47D9A717"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原因分析</w:t>
            </w:r>
          </w:p>
        </w:tc>
        <w:tc>
          <w:tcPr>
            <w:tcW w:w="7420" w:type="dxa"/>
            <w:gridSpan w:val="8"/>
            <w:vAlign w:val="center"/>
          </w:tcPr>
          <w:p w14:paraId="03EBF27A"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本年度无偏差大或未完成的指标。</w:t>
            </w:r>
          </w:p>
        </w:tc>
      </w:tr>
      <w:tr w:rsidR="00914F35" w:rsidRPr="00914F35" w14:paraId="06AA6625" w14:textId="77777777" w:rsidTr="001939C9">
        <w:trPr>
          <w:trHeight w:val="5088"/>
          <w:jc w:val="center"/>
        </w:trPr>
        <w:tc>
          <w:tcPr>
            <w:tcW w:w="1528" w:type="dxa"/>
            <w:gridSpan w:val="2"/>
            <w:vAlign w:val="center"/>
          </w:tcPr>
          <w:p w14:paraId="64937E05"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改进措施及</w:t>
            </w:r>
          </w:p>
          <w:p w14:paraId="095662CE" w14:textId="77777777" w:rsidR="00914F35" w:rsidRPr="00914F35" w:rsidRDefault="00914F35" w:rsidP="00914F35">
            <w:pPr>
              <w:jc w:val="center"/>
              <w:rPr>
                <w:rFonts w:ascii="仿宋_GB2312" w:eastAsia="仿宋_GB2312" w:hAnsi="宋体"/>
                <w:kern w:val="0"/>
                <w:sz w:val="21"/>
                <w:szCs w:val="21"/>
              </w:rPr>
            </w:pPr>
            <w:r w:rsidRPr="00914F35">
              <w:rPr>
                <w:rFonts w:ascii="仿宋_GB2312" w:eastAsia="仿宋_GB2312" w:hAnsi="宋体" w:cs="仿宋_GB2312" w:hint="eastAsia"/>
                <w:kern w:val="0"/>
                <w:sz w:val="21"/>
                <w:szCs w:val="21"/>
              </w:rPr>
              <w:t>结果应用方案</w:t>
            </w:r>
          </w:p>
        </w:tc>
        <w:tc>
          <w:tcPr>
            <w:tcW w:w="7420" w:type="dxa"/>
            <w:gridSpan w:val="8"/>
            <w:vAlign w:val="center"/>
          </w:tcPr>
          <w:p w14:paraId="52193C45" w14:textId="77777777" w:rsidR="00914F35" w:rsidRPr="00914F35" w:rsidRDefault="00914F35" w:rsidP="00914F35">
            <w:pPr>
              <w:ind w:firstLineChars="200" w:firstLine="422"/>
              <w:jc w:val="both"/>
              <w:rPr>
                <w:rFonts w:ascii="仿宋_GB2312" w:eastAsia="仿宋_GB2312" w:hAnsi="宋体" w:cs="仿宋_GB2312"/>
                <w:b/>
                <w:bCs/>
                <w:kern w:val="0"/>
                <w:sz w:val="21"/>
                <w:szCs w:val="21"/>
              </w:rPr>
            </w:pPr>
            <w:r w:rsidRPr="00914F35">
              <w:rPr>
                <w:rFonts w:ascii="仿宋_GB2312" w:eastAsia="仿宋_GB2312" w:hAnsi="宋体" w:cs="仿宋_GB2312" w:hint="eastAsia"/>
                <w:b/>
                <w:bCs/>
                <w:kern w:val="0"/>
                <w:sz w:val="21"/>
                <w:szCs w:val="21"/>
              </w:rPr>
              <w:t>1</w:t>
            </w:r>
            <w:r w:rsidRPr="00914F35">
              <w:rPr>
                <w:rFonts w:ascii="仿宋_GB2312" w:eastAsia="仿宋_GB2312" w:hAnsi="宋体" w:cs="仿宋_GB2312"/>
                <w:b/>
                <w:bCs/>
                <w:kern w:val="0"/>
                <w:sz w:val="21"/>
                <w:szCs w:val="21"/>
              </w:rPr>
              <w:t>.</w:t>
            </w:r>
            <w:r w:rsidRPr="00914F35">
              <w:rPr>
                <w:rFonts w:ascii="仿宋_GB2312" w:eastAsia="仿宋_GB2312" w:hAnsi="宋体" w:cs="仿宋_GB2312" w:hint="eastAsia"/>
                <w:b/>
                <w:bCs/>
                <w:kern w:val="0"/>
                <w:sz w:val="21"/>
                <w:szCs w:val="21"/>
              </w:rPr>
              <w:t>改进措施</w:t>
            </w:r>
          </w:p>
          <w:p w14:paraId="2D2A0F30" w14:textId="77777777" w:rsidR="00914F35" w:rsidRPr="00914F35" w:rsidRDefault="00914F35" w:rsidP="00914F35">
            <w:pPr>
              <w:ind w:firstLineChars="200" w:firstLine="420"/>
              <w:jc w:val="both"/>
              <w:rPr>
                <w:rFonts w:ascii="仿宋_GB2312" w:eastAsia="仿宋_GB2312" w:hAnsi="宋体"/>
                <w:kern w:val="0"/>
                <w:sz w:val="21"/>
                <w:szCs w:val="21"/>
              </w:rPr>
            </w:pPr>
            <w:r w:rsidRPr="00914F35">
              <w:rPr>
                <w:rFonts w:ascii="仿宋_GB2312" w:eastAsia="仿宋_GB2312" w:hAnsi="宋体" w:hint="eastAsia"/>
                <w:kern w:val="0"/>
                <w:sz w:val="21"/>
                <w:szCs w:val="21"/>
              </w:rPr>
              <w:t>将“创新成果推广应用及投资推动”“经济社会发展建言献策”指标从数量指标调整为社会效益指标。</w:t>
            </w:r>
          </w:p>
          <w:p w14:paraId="41958266" w14:textId="77777777" w:rsidR="00914F35" w:rsidRPr="00914F35" w:rsidRDefault="00914F35" w:rsidP="00914F35">
            <w:pPr>
              <w:ind w:left="360"/>
              <w:rPr>
                <w:rFonts w:ascii="仿宋_GB2312" w:eastAsia="仿宋_GB2312" w:hAnsi="宋体" w:cs="仿宋_GB2312"/>
                <w:b/>
                <w:bCs/>
                <w:kern w:val="0"/>
                <w:sz w:val="21"/>
                <w:szCs w:val="21"/>
              </w:rPr>
            </w:pPr>
            <w:r w:rsidRPr="00914F35">
              <w:rPr>
                <w:rFonts w:ascii="仿宋_GB2312" w:eastAsia="仿宋_GB2312" w:hAnsi="宋体" w:cs="仿宋_GB2312" w:hint="eastAsia"/>
                <w:b/>
                <w:bCs/>
                <w:kern w:val="0"/>
                <w:sz w:val="21"/>
                <w:szCs w:val="21"/>
              </w:rPr>
              <w:t>2</w:t>
            </w:r>
            <w:r w:rsidRPr="00914F35">
              <w:rPr>
                <w:rFonts w:ascii="仿宋_GB2312" w:eastAsia="仿宋_GB2312" w:hAnsi="宋体" w:cs="仿宋_GB2312"/>
                <w:b/>
                <w:bCs/>
                <w:kern w:val="0"/>
                <w:sz w:val="21"/>
                <w:szCs w:val="21"/>
              </w:rPr>
              <w:t>.</w:t>
            </w:r>
            <w:r w:rsidRPr="00914F35">
              <w:rPr>
                <w:rFonts w:ascii="仿宋_GB2312" w:eastAsia="仿宋_GB2312" w:hAnsi="宋体" w:cs="仿宋_GB2312" w:hint="eastAsia"/>
                <w:b/>
                <w:bCs/>
                <w:kern w:val="0"/>
                <w:sz w:val="21"/>
                <w:szCs w:val="21"/>
              </w:rPr>
              <w:t>结果应用方案</w:t>
            </w:r>
          </w:p>
          <w:p w14:paraId="1FB8545B"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一是深化绩效评价结果运用，将绩效评价结果作为本年度预算调整和下年度资金安排、分配及政策调整的重要依据。</w:t>
            </w:r>
          </w:p>
          <w:p w14:paraId="7D88DD9A" w14:textId="77777777" w:rsidR="00914F35" w:rsidRPr="00914F35" w:rsidRDefault="00914F35" w:rsidP="00914F35">
            <w:pPr>
              <w:ind w:firstLineChars="200" w:firstLine="420"/>
              <w:rPr>
                <w:rFonts w:ascii="仿宋_GB2312" w:eastAsia="仿宋_GB2312" w:hAnsi="宋体"/>
                <w:kern w:val="0"/>
                <w:sz w:val="21"/>
                <w:szCs w:val="21"/>
              </w:rPr>
            </w:pPr>
            <w:r w:rsidRPr="00914F35">
              <w:rPr>
                <w:rFonts w:ascii="仿宋_GB2312" w:eastAsia="仿宋_GB2312" w:hAnsi="宋体" w:hint="eastAsia"/>
                <w:kern w:val="0"/>
                <w:sz w:val="21"/>
                <w:szCs w:val="21"/>
              </w:rPr>
              <w:t>二是继续加强预算绩效信息公示公开，按照“谁评价、谁公开”的原则，除涉及国家秘密的信息外，将自评结果依法向社会公开。</w:t>
            </w:r>
          </w:p>
        </w:tc>
      </w:tr>
    </w:tbl>
    <w:p w14:paraId="521D3D08" w14:textId="77777777" w:rsidR="00914F35" w:rsidRPr="00914F35" w:rsidRDefault="00914F35" w:rsidP="00914F35">
      <w:pPr>
        <w:jc w:val="both"/>
        <w:rPr>
          <w:rFonts w:ascii="仿宋_GB2312" w:eastAsia="仿宋_GB2312" w:hAnsi="宋体"/>
          <w:kern w:val="0"/>
          <w:sz w:val="20"/>
          <w:szCs w:val="20"/>
        </w:rPr>
      </w:pPr>
    </w:p>
    <w:p w14:paraId="179ABFD3" w14:textId="38BDF09D" w:rsidR="00B33738" w:rsidRPr="00914F35" w:rsidRDefault="00B33738" w:rsidP="00134670">
      <w:pPr>
        <w:widowControl w:val="0"/>
        <w:topLinePunct/>
        <w:snapToGrid w:val="0"/>
        <w:spacing w:line="240" w:lineRule="atLeast"/>
        <w:rPr>
          <w:rFonts w:ascii="仿宋_GB2312" w:cs="仿宋_GB2312"/>
          <w:b/>
          <w:bCs/>
          <w:sz w:val="21"/>
          <w:szCs w:val="21"/>
        </w:rPr>
      </w:pPr>
    </w:p>
    <w:sectPr w:rsidR="00B33738" w:rsidRPr="00914F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75B0D" w14:textId="77777777" w:rsidR="00024C15" w:rsidRDefault="00024C15">
      <w:r>
        <w:separator/>
      </w:r>
    </w:p>
  </w:endnote>
  <w:endnote w:type="continuationSeparator" w:id="0">
    <w:p w14:paraId="67E8B3E0" w14:textId="77777777" w:rsidR="00024C15" w:rsidRDefault="0002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KaiTi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F30C" w14:textId="77777777" w:rsidR="00881B64" w:rsidRDefault="00881B64">
    <w:pPr>
      <w:pStyle w:val="a5"/>
      <w:jc w:val="center"/>
      <w:rPr>
        <w:sz w:val="28"/>
        <w:szCs w:val="28"/>
      </w:rPr>
    </w:pPr>
    <w:r>
      <w:rPr>
        <w:sz w:val="28"/>
        <w:szCs w:val="28"/>
      </w:rPr>
      <w:t xml:space="preserve">- </w:t>
    </w:r>
    <w:sdt>
      <w:sdtPr>
        <w:rPr>
          <w:sz w:val="28"/>
          <w:szCs w:val="28"/>
        </w:rPr>
        <w:id w:val="1195572907"/>
        <w:docPartObj>
          <w:docPartGallery w:val="AutoText"/>
        </w:docPartObj>
      </w:sdtPr>
      <w:sdtEndPr/>
      <w:sdtContent>
        <w:r>
          <w:rPr>
            <w:sz w:val="28"/>
            <w:szCs w:val="28"/>
          </w:rPr>
          <w:fldChar w:fldCharType="begin"/>
        </w:r>
        <w:r>
          <w:rPr>
            <w:sz w:val="28"/>
            <w:szCs w:val="28"/>
          </w:rPr>
          <w:instrText>PAGE   \* MERGEFORMAT</w:instrText>
        </w:r>
        <w:r>
          <w:rPr>
            <w:sz w:val="28"/>
            <w:szCs w:val="28"/>
          </w:rPr>
          <w:fldChar w:fldCharType="separate"/>
        </w:r>
        <w:r w:rsidR="00914F35" w:rsidRPr="00914F35">
          <w:rPr>
            <w:noProof/>
            <w:sz w:val="28"/>
            <w:szCs w:val="28"/>
            <w:lang w:val="zh-CN"/>
          </w:rPr>
          <w:t>1</w:t>
        </w:r>
        <w:r>
          <w:rPr>
            <w:sz w:val="28"/>
            <w:szCs w:val="28"/>
          </w:rPr>
          <w:fldChar w:fldCharType="end"/>
        </w:r>
        <w:r>
          <w:rPr>
            <w:rFonts w:hint="eastAsia"/>
            <w:sz w:val="28"/>
            <w:szCs w:val="28"/>
          </w:rPr>
          <w:t xml:space="preserve"> </w:t>
        </w:r>
        <w:r>
          <w:rPr>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8CDFD" w14:textId="77777777" w:rsidR="00024C15" w:rsidRDefault="00024C15">
      <w:r>
        <w:separator/>
      </w:r>
    </w:p>
  </w:footnote>
  <w:footnote w:type="continuationSeparator" w:id="0">
    <w:p w14:paraId="4B6C16A2" w14:textId="77777777" w:rsidR="00024C15" w:rsidRDefault="00024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96254"/>
    <w:multiLevelType w:val="multilevel"/>
    <w:tmpl w:val="76B9625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381"/>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c2ZGZiNzZiNDVlOGViOWVmM2JhOTY0NGJkNjUyYzgifQ=="/>
  </w:docVars>
  <w:rsids>
    <w:rsidRoot w:val="3DBC7E49"/>
    <w:rsid w:val="00007B4D"/>
    <w:rsid w:val="000110F3"/>
    <w:rsid w:val="00012370"/>
    <w:rsid w:val="000129BA"/>
    <w:rsid w:val="000132C0"/>
    <w:rsid w:val="00015A1C"/>
    <w:rsid w:val="000204F1"/>
    <w:rsid w:val="00020943"/>
    <w:rsid w:val="00022458"/>
    <w:rsid w:val="00024C15"/>
    <w:rsid w:val="00026904"/>
    <w:rsid w:val="000344DB"/>
    <w:rsid w:val="00040261"/>
    <w:rsid w:val="00043EBE"/>
    <w:rsid w:val="00044940"/>
    <w:rsid w:val="00044E19"/>
    <w:rsid w:val="0004519F"/>
    <w:rsid w:val="000475CC"/>
    <w:rsid w:val="00047976"/>
    <w:rsid w:val="000560A8"/>
    <w:rsid w:val="00061B83"/>
    <w:rsid w:val="000620F0"/>
    <w:rsid w:val="00062C50"/>
    <w:rsid w:val="00066F3D"/>
    <w:rsid w:val="00067A1C"/>
    <w:rsid w:val="00067BCB"/>
    <w:rsid w:val="0007201F"/>
    <w:rsid w:val="0007454F"/>
    <w:rsid w:val="00080762"/>
    <w:rsid w:val="00082041"/>
    <w:rsid w:val="0008661C"/>
    <w:rsid w:val="00087224"/>
    <w:rsid w:val="0009391B"/>
    <w:rsid w:val="00095A77"/>
    <w:rsid w:val="00095AEC"/>
    <w:rsid w:val="0009685F"/>
    <w:rsid w:val="000A06E3"/>
    <w:rsid w:val="000A098B"/>
    <w:rsid w:val="000A2456"/>
    <w:rsid w:val="000A4311"/>
    <w:rsid w:val="000A5DFB"/>
    <w:rsid w:val="000A62C4"/>
    <w:rsid w:val="000A647A"/>
    <w:rsid w:val="000B0AC7"/>
    <w:rsid w:val="000B2EDE"/>
    <w:rsid w:val="000B6E1B"/>
    <w:rsid w:val="000C064A"/>
    <w:rsid w:val="000C0A21"/>
    <w:rsid w:val="000C19C0"/>
    <w:rsid w:val="000C6511"/>
    <w:rsid w:val="000D693D"/>
    <w:rsid w:val="000E1099"/>
    <w:rsid w:val="000E2029"/>
    <w:rsid w:val="000E3A67"/>
    <w:rsid w:val="000E3F2E"/>
    <w:rsid w:val="000F039C"/>
    <w:rsid w:val="000F166B"/>
    <w:rsid w:val="0010145A"/>
    <w:rsid w:val="00115C87"/>
    <w:rsid w:val="00117DD2"/>
    <w:rsid w:val="0012182F"/>
    <w:rsid w:val="001220DE"/>
    <w:rsid w:val="0012234C"/>
    <w:rsid w:val="0012557D"/>
    <w:rsid w:val="001310DC"/>
    <w:rsid w:val="00133733"/>
    <w:rsid w:val="00134670"/>
    <w:rsid w:val="00140A53"/>
    <w:rsid w:val="00141064"/>
    <w:rsid w:val="001412BF"/>
    <w:rsid w:val="0014171E"/>
    <w:rsid w:val="001427DD"/>
    <w:rsid w:val="00143093"/>
    <w:rsid w:val="001439B5"/>
    <w:rsid w:val="001449F5"/>
    <w:rsid w:val="00145A7F"/>
    <w:rsid w:val="001462A4"/>
    <w:rsid w:val="00150076"/>
    <w:rsid w:val="001535E2"/>
    <w:rsid w:val="00154B69"/>
    <w:rsid w:val="00157D0F"/>
    <w:rsid w:val="00160224"/>
    <w:rsid w:val="001657EA"/>
    <w:rsid w:val="00172125"/>
    <w:rsid w:val="00173727"/>
    <w:rsid w:val="00176422"/>
    <w:rsid w:val="0017705F"/>
    <w:rsid w:val="00181062"/>
    <w:rsid w:val="00186B16"/>
    <w:rsid w:val="00187A7B"/>
    <w:rsid w:val="00195BC7"/>
    <w:rsid w:val="001968C0"/>
    <w:rsid w:val="001973BA"/>
    <w:rsid w:val="001A1B95"/>
    <w:rsid w:val="001A2C30"/>
    <w:rsid w:val="001A3934"/>
    <w:rsid w:val="001A3946"/>
    <w:rsid w:val="001A4EF5"/>
    <w:rsid w:val="001B1F00"/>
    <w:rsid w:val="001B237D"/>
    <w:rsid w:val="001B6B74"/>
    <w:rsid w:val="001B7252"/>
    <w:rsid w:val="001B7C0D"/>
    <w:rsid w:val="001C5249"/>
    <w:rsid w:val="001C65E0"/>
    <w:rsid w:val="001C6C1B"/>
    <w:rsid w:val="001D12EA"/>
    <w:rsid w:val="001D5D27"/>
    <w:rsid w:val="001D6752"/>
    <w:rsid w:val="001E045A"/>
    <w:rsid w:val="001E0A95"/>
    <w:rsid w:val="001E17E5"/>
    <w:rsid w:val="001E461F"/>
    <w:rsid w:val="001F0552"/>
    <w:rsid w:val="001F396A"/>
    <w:rsid w:val="002030F1"/>
    <w:rsid w:val="00204B9A"/>
    <w:rsid w:val="00206A21"/>
    <w:rsid w:val="00206A8B"/>
    <w:rsid w:val="002129F0"/>
    <w:rsid w:val="00216AF3"/>
    <w:rsid w:val="002242FB"/>
    <w:rsid w:val="00225F98"/>
    <w:rsid w:val="002309C1"/>
    <w:rsid w:val="00232EDB"/>
    <w:rsid w:val="00235051"/>
    <w:rsid w:val="002366E9"/>
    <w:rsid w:val="00236E88"/>
    <w:rsid w:val="00242B8F"/>
    <w:rsid w:val="00246180"/>
    <w:rsid w:val="00250D31"/>
    <w:rsid w:val="00252663"/>
    <w:rsid w:val="00252EA1"/>
    <w:rsid w:val="00253CAA"/>
    <w:rsid w:val="0025652F"/>
    <w:rsid w:val="00261916"/>
    <w:rsid w:val="00264F97"/>
    <w:rsid w:val="00270060"/>
    <w:rsid w:val="00274023"/>
    <w:rsid w:val="00277B00"/>
    <w:rsid w:val="00285367"/>
    <w:rsid w:val="00286EBF"/>
    <w:rsid w:val="00291D95"/>
    <w:rsid w:val="00293EDB"/>
    <w:rsid w:val="00296413"/>
    <w:rsid w:val="002A3372"/>
    <w:rsid w:val="002A56BD"/>
    <w:rsid w:val="002A6A20"/>
    <w:rsid w:val="002C1AA5"/>
    <w:rsid w:val="002C4016"/>
    <w:rsid w:val="002C79D9"/>
    <w:rsid w:val="002D78D6"/>
    <w:rsid w:val="002E2E9C"/>
    <w:rsid w:val="002E4FC8"/>
    <w:rsid w:val="002E5DAE"/>
    <w:rsid w:val="002F12C0"/>
    <w:rsid w:val="002F4C5F"/>
    <w:rsid w:val="002F5D8B"/>
    <w:rsid w:val="002F7D6A"/>
    <w:rsid w:val="00300BDE"/>
    <w:rsid w:val="00301299"/>
    <w:rsid w:val="0030447B"/>
    <w:rsid w:val="00311B66"/>
    <w:rsid w:val="00312C2D"/>
    <w:rsid w:val="00316E5F"/>
    <w:rsid w:val="00324340"/>
    <w:rsid w:val="00325817"/>
    <w:rsid w:val="00326802"/>
    <w:rsid w:val="0033458B"/>
    <w:rsid w:val="00335AE3"/>
    <w:rsid w:val="003376E3"/>
    <w:rsid w:val="003408E0"/>
    <w:rsid w:val="003410C2"/>
    <w:rsid w:val="003432FA"/>
    <w:rsid w:val="003508A0"/>
    <w:rsid w:val="003514FF"/>
    <w:rsid w:val="0035267A"/>
    <w:rsid w:val="00352BE1"/>
    <w:rsid w:val="00353498"/>
    <w:rsid w:val="00353735"/>
    <w:rsid w:val="00357E0E"/>
    <w:rsid w:val="00362AE8"/>
    <w:rsid w:val="003647E3"/>
    <w:rsid w:val="00366EC1"/>
    <w:rsid w:val="0036793F"/>
    <w:rsid w:val="00367B6A"/>
    <w:rsid w:val="003720FC"/>
    <w:rsid w:val="00375C1D"/>
    <w:rsid w:val="00381395"/>
    <w:rsid w:val="003877EB"/>
    <w:rsid w:val="00393463"/>
    <w:rsid w:val="003A178F"/>
    <w:rsid w:val="003A47F0"/>
    <w:rsid w:val="003A594D"/>
    <w:rsid w:val="003A74F8"/>
    <w:rsid w:val="003B5B82"/>
    <w:rsid w:val="003B7090"/>
    <w:rsid w:val="003B771A"/>
    <w:rsid w:val="003C1F4B"/>
    <w:rsid w:val="003C3532"/>
    <w:rsid w:val="003C4B65"/>
    <w:rsid w:val="003C6A1F"/>
    <w:rsid w:val="003C7C43"/>
    <w:rsid w:val="003D0B18"/>
    <w:rsid w:val="003D2BAE"/>
    <w:rsid w:val="003D6957"/>
    <w:rsid w:val="003D7F05"/>
    <w:rsid w:val="003E01BA"/>
    <w:rsid w:val="003E1FFF"/>
    <w:rsid w:val="003E51EA"/>
    <w:rsid w:val="003E683A"/>
    <w:rsid w:val="003F0334"/>
    <w:rsid w:val="003F7CEA"/>
    <w:rsid w:val="00401D60"/>
    <w:rsid w:val="004034A7"/>
    <w:rsid w:val="0040406E"/>
    <w:rsid w:val="004045C8"/>
    <w:rsid w:val="0040574D"/>
    <w:rsid w:val="00405B76"/>
    <w:rsid w:val="00423921"/>
    <w:rsid w:val="00424B73"/>
    <w:rsid w:val="00432391"/>
    <w:rsid w:val="004338C8"/>
    <w:rsid w:val="00434178"/>
    <w:rsid w:val="00435303"/>
    <w:rsid w:val="00437EDD"/>
    <w:rsid w:val="0044385A"/>
    <w:rsid w:val="00446862"/>
    <w:rsid w:val="0045365D"/>
    <w:rsid w:val="0046146D"/>
    <w:rsid w:val="0046193D"/>
    <w:rsid w:val="0046341F"/>
    <w:rsid w:val="0046495F"/>
    <w:rsid w:val="00464E7D"/>
    <w:rsid w:val="00465488"/>
    <w:rsid w:val="00465F56"/>
    <w:rsid w:val="004675F3"/>
    <w:rsid w:val="004704EB"/>
    <w:rsid w:val="00472CAE"/>
    <w:rsid w:val="0047497D"/>
    <w:rsid w:val="00480DF8"/>
    <w:rsid w:val="00484F03"/>
    <w:rsid w:val="00486021"/>
    <w:rsid w:val="00493DC2"/>
    <w:rsid w:val="004A180E"/>
    <w:rsid w:val="004A349D"/>
    <w:rsid w:val="004A4328"/>
    <w:rsid w:val="004A5AD6"/>
    <w:rsid w:val="004B27CF"/>
    <w:rsid w:val="004B3D13"/>
    <w:rsid w:val="004B5601"/>
    <w:rsid w:val="004C5634"/>
    <w:rsid w:val="004D104E"/>
    <w:rsid w:val="004D7B1B"/>
    <w:rsid w:val="004E457E"/>
    <w:rsid w:val="004E686B"/>
    <w:rsid w:val="004F3DF3"/>
    <w:rsid w:val="004F4965"/>
    <w:rsid w:val="004F634E"/>
    <w:rsid w:val="004F7AD6"/>
    <w:rsid w:val="004F7AF4"/>
    <w:rsid w:val="00500B9B"/>
    <w:rsid w:val="005029F9"/>
    <w:rsid w:val="00503530"/>
    <w:rsid w:val="00507EC7"/>
    <w:rsid w:val="00516011"/>
    <w:rsid w:val="00517F33"/>
    <w:rsid w:val="00521160"/>
    <w:rsid w:val="005213E1"/>
    <w:rsid w:val="0052444A"/>
    <w:rsid w:val="00530157"/>
    <w:rsid w:val="00533E7E"/>
    <w:rsid w:val="00534C83"/>
    <w:rsid w:val="00536EA7"/>
    <w:rsid w:val="005375F1"/>
    <w:rsid w:val="00543867"/>
    <w:rsid w:val="00544F06"/>
    <w:rsid w:val="00545BDF"/>
    <w:rsid w:val="00546B80"/>
    <w:rsid w:val="0055121E"/>
    <w:rsid w:val="0055394F"/>
    <w:rsid w:val="005604E8"/>
    <w:rsid w:val="0056174F"/>
    <w:rsid w:val="005637F6"/>
    <w:rsid w:val="00564179"/>
    <w:rsid w:val="00565268"/>
    <w:rsid w:val="005748FC"/>
    <w:rsid w:val="00574A50"/>
    <w:rsid w:val="005758A5"/>
    <w:rsid w:val="00584FA1"/>
    <w:rsid w:val="00586E3C"/>
    <w:rsid w:val="00587DC3"/>
    <w:rsid w:val="00590B8D"/>
    <w:rsid w:val="00592685"/>
    <w:rsid w:val="005A0060"/>
    <w:rsid w:val="005A0701"/>
    <w:rsid w:val="005A1D5A"/>
    <w:rsid w:val="005A5DB5"/>
    <w:rsid w:val="005A5E0C"/>
    <w:rsid w:val="005A6BDC"/>
    <w:rsid w:val="005A711A"/>
    <w:rsid w:val="005A7A1E"/>
    <w:rsid w:val="005B203D"/>
    <w:rsid w:val="005B2980"/>
    <w:rsid w:val="005B4434"/>
    <w:rsid w:val="005B4489"/>
    <w:rsid w:val="005D1077"/>
    <w:rsid w:val="005D4C54"/>
    <w:rsid w:val="005E1A82"/>
    <w:rsid w:val="005E25B8"/>
    <w:rsid w:val="005E3FC0"/>
    <w:rsid w:val="005E404A"/>
    <w:rsid w:val="005E44C5"/>
    <w:rsid w:val="005E53A7"/>
    <w:rsid w:val="005E6761"/>
    <w:rsid w:val="005F3292"/>
    <w:rsid w:val="005F6062"/>
    <w:rsid w:val="005F6295"/>
    <w:rsid w:val="00601BFC"/>
    <w:rsid w:val="00603500"/>
    <w:rsid w:val="006062D0"/>
    <w:rsid w:val="00612FBF"/>
    <w:rsid w:val="00615570"/>
    <w:rsid w:val="0062064F"/>
    <w:rsid w:val="006215D4"/>
    <w:rsid w:val="00623045"/>
    <w:rsid w:val="00623C00"/>
    <w:rsid w:val="00631F67"/>
    <w:rsid w:val="00636359"/>
    <w:rsid w:val="00636679"/>
    <w:rsid w:val="00645111"/>
    <w:rsid w:val="00645F67"/>
    <w:rsid w:val="0064643C"/>
    <w:rsid w:val="0065360B"/>
    <w:rsid w:val="00654C42"/>
    <w:rsid w:val="00655C3F"/>
    <w:rsid w:val="00660C3E"/>
    <w:rsid w:val="00661048"/>
    <w:rsid w:val="00661215"/>
    <w:rsid w:val="006637E8"/>
    <w:rsid w:val="006641CA"/>
    <w:rsid w:val="00666D5C"/>
    <w:rsid w:val="00667DA6"/>
    <w:rsid w:val="00672ADA"/>
    <w:rsid w:val="00672EB4"/>
    <w:rsid w:val="0067697B"/>
    <w:rsid w:val="00682A24"/>
    <w:rsid w:val="006831B2"/>
    <w:rsid w:val="0068600C"/>
    <w:rsid w:val="00686531"/>
    <w:rsid w:val="006866CA"/>
    <w:rsid w:val="00693C1C"/>
    <w:rsid w:val="00694264"/>
    <w:rsid w:val="00694B5D"/>
    <w:rsid w:val="00695CC3"/>
    <w:rsid w:val="00696FEB"/>
    <w:rsid w:val="006A11A7"/>
    <w:rsid w:val="006B5AAF"/>
    <w:rsid w:val="006B69E3"/>
    <w:rsid w:val="006B7D50"/>
    <w:rsid w:val="006C38A2"/>
    <w:rsid w:val="006D3DFB"/>
    <w:rsid w:val="006D6277"/>
    <w:rsid w:val="006D7BA2"/>
    <w:rsid w:val="006D7E28"/>
    <w:rsid w:val="006E3545"/>
    <w:rsid w:val="006E6E96"/>
    <w:rsid w:val="006F137A"/>
    <w:rsid w:val="006F1393"/>
    <w:rsid w:val="006F18E8"/>
    <w:rsid w:val="006F22F9"/>
    <w:rsid w:val="006F41E6"/>
    <w:rsid w:val="006F4F67"/>
    <w:rsid w:val="006F79D1"/>
    <w:rsid w:val="0070458D"/>
    <w:rsid w:val="00707182"/>
    <w:rsid w:val="00714FD9"/>
    <w:rsid w:val="00715A28"/>
    <w:rsid w:val="00717D21"/>
    <w:rsid w:val="00717D8D"/>
    <w:rsid w:val="00720574"/>
    <w:rsid w:val="00725A22"/>
    <w:rsid w:val="00730181"/>
    <w:rsid w:val="0073153D"/>
    <w:rsid w:val="00732D49"/>
    <w:rsid w:val="0073357C"/>
    <w:rsid w:val="00733F14"/>
    <w:rsid w:val="007413FE"/>
    <w:rsid w:val="007469B2"/>
    <w:rsid w:val="00752CFF"/>
    <w:rsid w:val="00754C75"/>
    <w:rsid w:val="007568A7"/>
    <w:rsid w:val="0076116B"/>
    <w:rsid w:val="007627C6"/>
    <w:rsid w:val="00762947"/>
    <w:rsid w:val="00764B38"/>
    <w:rsid w:val="007652CB"/>
    <w:rsid w:val="0076623C"/>
    <w:rsid w:val="007666A8"/>
    <w:rsid w:val="00767D44"/>
    <w:rsid w:val="0077687A"/>
    <w:rsid w:val="00780361"/>
    <w:rsid w:val="00781887"/>
    <w:rsid w:val="007831D2"/>
    <w:rsid w:val="0078394D"/>
    <w:rsid w:val="00787857"/>
    <w:rsid w:val="00790E42"/>
    <w:rsid w:val="00791EA5"/>
    <w:rsid w:val="00792412"/>
    <w:rsid w:val="0079269C"/>
    <w:rsid w:val="00794D78"/>
    <w:rsid w:val="00796365"/>
    <w:rsid w:val="007A0F97"/>
    <w:rsid w:val="007A4606"/>
    <w:rsid w:val="007B10D1"/>
    <w:rsid w:val="007B141C"/>
    <w:rsid w:val="007B1614"/>
    <w:rsid w:val="007B171C"/>
    <w:rsid w:val="007B1B15"/>
    <w:rsid w:val="007B4BA3"/>
    <w:rsid w:val="007B61FC"/>
    <w:rsid w:val="007C097F"/>
    <w:rsid w:val="007C0C80"/>
    <w:rsid w:val="007C0CFF"/>
    <w:rsid w:val="007C5059"/>
    <w:rsid w:val="007D643F"/>
    <w:rsid w:val="007D64CA"/>
    <w:rsid w:val="007E1A90"/>
    <w:rsid w:val="007F0284"/>
    <w:rsid w:val="007F356E"/>
    <w:rsid w:val="007F44FD"/>
    <w:rsid w:val="00802013"/>
    <w:rsid w:val="00805136"/>
    <w:rsid w:val="00805A8D"/>
    <w:rsid w:val="00810364"/>
    <w:rsid w:val="00812973"/>
    <w:rsid w:val="00812A69"/>
    <w:rsid w:val="008144E3"/>
    <w:rsid w:val="008160FC"/>
    <w:rsid w:val="00817C81"/>
    <w:rsid w:val="00821992"/>
    <w:rsid w:val="00825E21"/>
    <w:rsid w:val="00830322"/>
    <w:rsid w:val="00835D0F"/>
    <w:rsid w:val="008419FE"/>
    <w:rsid w:val="00841C86"/>
    <w:rsid w:val="00843572"/>
    <w:rsid w:val="00843B4A"/>
    <w:rsid w:val="0084630A"/>
    <w:rsid w:val="008509C1"/>
    <w:rsid w:val="00855D17"/>
    <w:rsid w:val="00856788"/>
    <w:rsid w:val="00857620"/>
    <w:rsid w:val="00860CB4"/>
    <w:rsid w:val="0088112D"/>
    <w:rsid w:val="00881B64"/>
    <w:rsid w:val="008843C2"/>
    <w:rsid w:val="008858FB"/>
    <w:rsid w:val="0088653E"/>
    <w:rsid w:val="00891299"/>
    <w:rsid w:val="00891793"/>
    <w:rsid w:val="00893640"/>
    <w:rsid w:val="008954A5"/>
    <w:rsid w:val="00897298"/>
    <w:rsid w:val="008A116F"/>
    <w:rsid w:val="008A1ECD"/>
    <w:rsid w:val="008A4FFD"/>
    <w:rsid w:val="008A5141"/>
    <w:rsid w:val="008B2199"/>
    <w:rsid w:val="008B2309"/>
    <w:rsid w:val="008B233F"/>
    <w:rsid w:val="008B4573"/>
    <w:rsid w:val="008B71CD"/>
    <w:rsid w:val="008C0602"/>
    <w:rsid w:val="008C0E6D"/>
    <w:rsid w:val="008C4436"/>
    <w:rsid w:val="008C53DE"/>
    <w:rsid w:val="008C5C86"/>
    <w:rsid w:val="008C7994"/>
    <w:rsid w:val="008C7E81"/>
    <w:rsid w:val="008E1D49"/>
    <w:rsid w:val="008E5652"/>
    <w:rsid w:val="008E657A"/>
    <w:rsid w:val="008E689A"/>
    <w:rsid w:val="008E7177"/>
    <w:rsid w:val="008F61B1"/>
    <w:rsid w:val="00905AC9"/>
    <w:rsid w:val="009120A8"/>
    <w:rsid w:val="00914240"/>
    <w:rsid w:val="00914F35"/>
    <w:rsid w:val="00915809"/>
    <w:rsid w:val="009213DD"/>
    <w:rsid w:val="009216D4"/>
    <w:rsid w:val="00921EDB"/>
    <w:rsid w:val="00922C30"/>
    <w:rsid w:val="00925EE2"/>
    <w:rsid w:val="00934DF7"/>
    <w:rsid w:val="00935DAF"/>
    <w:rsid w:val="009407F7"/>
    <w:rsid w:val="00945594"/>
    <w:rsid w:val="009460F2"/>
    <w:rsid w:val="00946296"/>
    <w:rsid w:val="00947A6F"/>
    <w:rsid w:val="00951689"/>
    <w:rsid w:val="009518C8"/>
    <w:rsid w:val="009518ED"/>
    <w:rsid w:val="009532FF"/>
    <w:rsid w:val="00953C59"/>
    <w:rsid w:val="00955B66"/>
    <w:rsid w:val="0095757A"/>
    <w:rsid w:val="00962E59"/>
    <w:rsid w:val="00964CFA"/>
    <w:rsid w:val="00965EB9"/>
    <w:rsid w:val="00971A79"/>
    <w:rsid w:val="00972375"/>
    <w:rsid w:val="0097283F"/>
    <w:rsid w:val="00975C4F"/>
    <w:rsid w:val="0097674C"/>
    <w:rsid w:val="009809A1"/>
    <w:rsid w:val="00985430"/>
    <w:rsid w:val="00986E69"/>
    <w:rsid w:val="00995CD1"/>
    <w:rsid w:val="00996D9C"/>
    <w:rsid w:val="009A111A"/>
    <w:rsid w:val="009A4004"/>
    <w:rsid w:val="009A5249"/>
    <w:rsid w:val="009A6D2C"/>
    <w:rsid w:val="009A7B27"/>
    <w:rsid w:val="009B1215"/>
    <w:rsid w:val="009B17C4"/>
    <w:rsid w:val="009B1A74"/>
    <w:rsid w:val="009B2A37"/>
    <w:rsid w:val="009B63F8"/>
    <w:rsid w:val="009C7A4F"/>
    <w:rsid w:val="009C7ABB"/>
    <w:rsid w:val="009D237F"/>
    <w:rsid w:val="009D5BA0"/>
    <w:rsid w:val="009D614E"/>
    <w:rsid w:val="009D6A4A"/>
    <w:rsid w:val="009E5BAF"/>
    <w:rsid w:val="009F0EBB"/>
    <w:rsid w:val="009F1420"/>
    <w:rsid w:val="009F183D"/>
    <w:rsid w:val="00A007A4"/>
    <w:rsid w:val="00A04C41"/>
    <w:rsid w:val="00A0545E"/>
    <w:rsid w:val="00A06EB0"/>
    <w:rsid w:val="00A070D7"/>
    <w:rsid w:val="00A1420B"/>
    <w:rsid w:val="00A213E8"/>
    <w:rsid w:val="00A22FB7"/>
    <w:rsid w:val="00A23CD5"/>
    <w:rsid w:val="00A31B72"/>
    <w:rsid w:val="00A3555F"/>
    <w:rsid w:val="00A461DE"/>
    <w:rsid w:val="00A5015D"/>
    <w:rsid w:val="00A51B65"/>
    <w:rsid w:val="00A53181"/>
    <w:rsid w:val="00A72C67"/>
    <w:rsid w:val="00A73137"/>
    <w:rsid w:val="00A772A2"/>
    <w:rsid w:val="00A8104E"/>
    <w:rsid w:val="00A843C1"/>
    <w:rsid w:val="00A87F77"/>
    <w:rsid w:val="00A90A36"/>
    <w:rsid w:val="00A94F41"/>
    <w:rsid w:val="00AA1A42"/>
    <w:rsid w:val="00AA475D"/>
    <w:rsid w:val="00AA7DCA"/>
    <w:rsid w:val="00AB3A82"/>
    <w:rsid w:val="00AB3DC0"/>
    <w:rsid w:val="00AB6921"/>
    <w:rsid w:val="00AC3018"/>
    <w:rsid w:val="00AD0C11"/>
    <w:rsid w:val="00AD2544"/>
    <w:rsid w:val="00AD4B75"/>
    <w:rsid w:val="00AD4BA5"/>
    <w:rsid w:val="00AD69D6"/>
    <w:rsid w:val="00AD768D"/>
    <w:rsid w:val="00AD7F9D"/>
    <w:rsid w:val="00AE3D40"/>
    <w:rsid w:val="00AF105D"/>
    <w:rsid w:val="00AF149A"/>
    <w:rsid w:val="00AF201C"/>
    <w:rsid w:val="00AF234B"/>
    <w:rsid w:val="00AF42EF"/>
    <w:rsid w:val="00B001AB"/>
    <w:rsid w:val="00B06546"/>
    <w:rsid w:val="00B117B6"/>
    <w:rsid w:val="00B1621A"/>
    <w:rsid w:val="00B16C17"/>
    <w:rsid w:val="00B22E41"/>
    <w:rsid w:val="00B300AC"/>
    <w:rsid w:val="00B33738"/>
    <w:rsid w:val="00B35850"/>
    <w:rsid w:val="00B369C1"/>
    <w:rsid w:val="00B407BC"/>
    <w:rsid w:val="00B45F90"/>
    <w:rsid w:val="00B51C8F"/>
    <w:rsid w:val="00B525F9"/>
    <w:rsid w:val="00B53FB8"/>
    <w:rsid w:val="00B55D12"/>
    <w:rsid w:val="00B6079D"/>
    <w:rsid w:val="00B6462C"/>
    <w:rsid w:val="00B6537A"/>
    <w:rsid w:val="00B666E2"/>
    <w:rsid w:val="00B75F8E"/>
    <w:rsid w:val="00B76CD5"/>
    <w:rsid w:val="00B7746F"/>
    <w:rsid w:val="00B85028"/>
    <w:rsid w:val="00B9159D"/>
    <w:rsid w:val="00B916E5"/>
    <w:rsid w:val="00B9317C"/>
    <w:rsid w:val="00B96C8B"/>
    <w:rsid w:val="00B97C50"/>
    <w:rsid w:val="00BA1D7F"/>
    <w:rsid w:val="00BA3F13"/>
    <w:rsid w:val="00BA5DF1"/>
    <w:rsid w:val="00BA6F31"/>
    <w:rsid w:val="00BB0615"/>
    <w:rsid w:val="00BB2597"/>
    <w:rsid w:val="00BB2CB5"/>
    <w:rsid w:val="00BB5F97"/>
    <w:rsid w:val="00BC4B5B"/>
    <w:rsid w:val="00BC4EC2"/>
    <w:rsid w:val="00BC5033"/>
    <w:rsid w:val="00BC7825"/>
    <w:rsid w:val="00BC7C51"/>
    <w:rsid w:val="00BD114B"/>
    <w:rsid w:val="00BD11D5"/>
    <w:rsid w:val="00BE252A"/>
    <w:rsid w:val="00BE7192"/>
    <w:rsid w:val="00BF1FEA"/>
    <w:rsid w:val="00BF3946"/>
    <w:rsid w:val="00BF6256"/>
    <w:rsid w:val="00C00006"/>
    <w:rsid w:val="00C018B7"/>
    <w:rsid w:val="00C01926"/>
    <w:rsid w:val="00C0438C"/>
    <w:rsid w:val="00C04A86"/>
    <w:rsid w:val="00C06D69"/>
    <w:rsid w:val="00C12BB8"/>
    <w:rsid w:val="00C13782"/>
    <w:rsid w:val="00C2216D"/>
    <w:rsid w:val="00C252B6"/>
    <w:rsid w:val="00C25A3C"/>
    <w:rsid w:val="00C25FCD"/>
    <w:rsid w:val="00C32C04"/>
    <w:rsid w:val="00C34FB6"/>
    <w:rsid w:val="00C357E9"/>
    <w:rsid w:val="00C36CF9"/>
    <w:rsid w:val="00C5075C"/>
    <w:rsid w:val="00C52DAC"/>
    <w:rsid w:val="00C64A9D"/>
    <w:rsid w:val="00C7312D"/>
    <w:rsid w:val="00C81468"/>
    <w:rsid w:val="00C83C88"/>
    <w:rsid w:val="00C851E5"/>
    <w:rsid w:val="00C8721C"/>
    <w:rsid w:val="00C9002C"/>
    <w:rsid w:val="00C955DF"/>
    <w:rsid w:val="00C95E84"/>
    <w:rsid w:val="00C96E9B"/>
    <w:rsid w:val="00C97FFC"/>
    <w:rsid w:val="00CA0672"/>
    <w:rsid w:val="00CA5AED"/>
    <w:rsid w:val="00CC28D4"/>
    <w:rsid w:val="00CD38E4"/>
    <w:rsid w:val="00CD71A9"/>
    <w:rsid w:val="00CF086D"/>
    <w:rsid w:val="00CF108E"/>
    <w:rsid w:val="00CF21C4"/>
    <w:rsid w:val="00CF220B"/>
    <w:rsid w:val="00CF2587"/>
    <w:rsid w:val="00CF3441"/>
    <w:rsid w:val="00CF657C"/>
    <w:rsid w:val="00CF70FF"/>
    <w:rsid w:val="00CF7D75"/>
    <w:rsid w:val="00CF7E5C"/>
    <w:rsid w:val="00D01487"/>
    <w:rsid w:val="00D0594C"/>
    <w:rsid w:val="00D12D8A"/>
    <w:rsid w:val="00D146AF"/>
    <w:rsid w:val="00D178C7"/>
    <w:rsid w:val="00D2009E"/>
    <w:rsid w:val="00D22219"/>
    <w:rsid w:val="00D230DD"/>
    <w:rsid w:val="00D267CC"/>
    <w:rsid w:val="00D26877"/>
    <w:rsid w:val="00D27FAD"/>
    <w:rsid w:val="00D44F71"/>
    <w:rsid w:val="00D462F2"/>
    <w:rsid w:val="00D4745B"/>
    <w:rsid w:val="00D474CE"/>
    <w:rsid w:val="00D4794A"/>
    <w:rsid w:val="00D5123C"/>
    <w:rsid w:val="00D612E7"/>
    <w:rsid w:val="00D61AFB"/>
    <w:rsid w:val="00D61E98"/>
    <w:rsid w:val="00D629F4"/>
    <w:rsid w:val="00D64188"/>
    <w:rsid w:val="00D65010"/>
    <w:rsid w:val="00D72C02"/>
    <w:rsid w:val="00D75575"/>
    <w:rsid w:val="00D77400"/>
    <w:rsid w:val="00D8227D"/>
    <w:rsid w:val="00D83F3C"/>
    <w:rsid w:val="00D857C0"/>
    <w:rsid w:val="00D87AF7"/>
    <w:rsid w:val="00D91ABC"/>
    <w:rsid w:val="00D96073"/>
    <w:rsid w:val="00D96A0C"/>
    <w:rsid w:val="00DA2E5D"/>
    <w:rsid w:val="00DA74BD"/>
    <w:rsid w:val="00DA7C08"/>
    <w:rsid w:val="00DB2CFA"/>
    <w:rsid w:val="00DB5494"/>
    <w:rsid w:val="00DB6131"/>
    <w:rsid w:val="00DB6AA1"/>
    <w:rsid w:val="00DC2AE2"/>
    <w:rsid w:val="00DC6EA6"/>
    <w:rsid w:val="00DD362B"/>
    <w:rsid w:val="00DF2DBE"/>
    <w:rsid w:val="00E040FB"/>
    <w:rsid w:val="00E04B23"/>
    <w:rsid w:val="00E10FB1"/>
    <w:rsid w:val="00E11707"/>
    <w:rsid w:val="00E12B0C"/>
    <w:rsid w:val="00E13DF0"/>
    <w:rsid w:val="00E1462E"/>
    <w:rsid w:val="00E251DE"/>
    <w:rsid w:val="00E343F9"/>
    <w:rsid w:val="00E346E8"/>
    <w:rsid w:val="00E361D0"/>
    <w:rsid w:val="00E36818"/>
    <w:rsid w:val="00E37D3E"/>
    <w:rsid w:val="00E41AC2"/>
    <w:rsid w:val="00E424A3"/>
    <w:rsid w:val="00E43262"/>
    <w:rsid w:val="00E457DB"/>
    <w:rsid w:val="00E465D6"/>
    <w:rsid w:val="00E47BF9"/>
    <w:rsid w:val="00E528FD"/>
    <w:rsid w:val="00E53656"/>
    <w:rsid w:val="00E54257"/>
    <w:rsid w:val="00E55F3B"/>
    <w:rsid w:val="00E573FE"/>
    <w:rsid w:val="00E579D8"/>
    <w:rsid w:val="00E57BAB"/>
    <w:rsid w:val="00E6566C"/>
    <w:rsid w:val="00E70149"/>
    <w:rsid w:val="00E727D9"/>
    <w:rsid w:val="00E74281"/>
    <w:rsid w:val="00E76A8E"/>
    <w:rsid w:val="00E77DE3"/>
    <w:rsid w:val="00E827B3"/>
    <w:rsid w:val="00E86A94"/>
    <w:rsid w:val="00E873B9"/>
    <w:rsid w:val="00E939DE"/>
    <w:rsid w:val="00E94816"/>
    <w:rsid w:val="00E952F1"/>
    <w:rsid w:val="00E97978"/>
    <w:rsid w:val="00E97ECD"/>
    <w:rsid w:val="00EA10F6"/>
    <w:rsid w:val="00EA1DC4"/>
    <w:rsid w:val="00EA2A89"/>
    <w:rsid w:val="00EA3B52"/>
    <w:rsid w:val="00EA3C93"/>
    <w:rsid w:val="00EA55F9"/>
    <w:rsid w:val="00EB06D1"/>
    <w:rsid w:val="00EB1C79"/>
    <w:rsid w:val="00EB27A9"/>
    <w:rsid w:val="00EB3FEF"/>
    <w:rsid w:val="00EC382B"/>
    <w:rsid w:val="00EC48C7"/>
    <w:rsid w:val="00EC6DE3"/>
    <w:rsid w:val="00ED272F"/>
    <w:rsid w:val="00ED67A5"/>
    <w:rsid w:val="00EE0E7D"/>
    <w:rsid w:val="00EE1EFE"/>
    <w:rsid w:val="00EE4061"/>
    <w:rsid w:val="00EE460C"/>
    <w:rsid w:val="00EE49A0"/>
    <w:rsid w:val="00EF1823"/>
    <w:rsid w:val="00EF1CA5"/>
    <w:rsid w:val="00EF2929"/>
    <w:rsid w:val="00EF41F0"/>
    <w:rsid w:val="00F032D0"/>
    <w:rsid w:val="00F046EB"/>
    <w:rsid w:val="00F0472A"/>
    <w:rsid w:val="00F05CA5"/>
    <w:rsid w:val="00F111C0"/>
    <w:rsid w:val="00F11560"/>
    <w:rsid w:val="00F123A5"/>
    <w:rsid w:val="00F136A7"/>
    <w:rsid w:val="00F14739"/>
    <w:rsid w:val="00F20CD4"/>
    <w:rsid w:val="00F31BAA"/>
    <w:rsid w:val="00F3521B"/>
    <w:rsid w:val="00F43D88"/>
    <w:rsid w:val="00F44EE8"/>
    <w:rsid w:val="00F450E8"/>
    <w:rsid w:val="00F46370"/>
    <w:rsid w:val="00F52F7E"/>
    <w:rsid w:val="00F5419E"/>
    <w:rsid w:val="00F5464F"/>
    <w:rsid w:val="00F570CB"/>
    <w:rsid w:val="00F620BC"/>
    <w:rsid w:val="00F62552"/>
    <w:rsid w:val="00F634A6"/>
    <w:rsid w:val="00F66D87"/>
    <w:rsid w:val="00F708B1"/>
    <w:rsid w:val="00F73EF3"/>
    <w:rsid w:val="00F75C00"/>
    <w:rsid w:val="00F76381"/>
    <w:rsid w:val="00F816EE"/>
    <w:rsid w:val="00F82815"/>
    <w:rsid w:val="00F855EE"/>
    <w:rsid w:val="00F862BD"/>
    <w:rsid w:val="00F90ABA"/>
    <w:rsid w:val="00FA2152"/>
    <w:rsid w:val="00FB5224"/>
    <w:rsid w:val="00FB68F2"/>
    <w:rsid w:val="00FB6AAB"/>
    <w:rsid w:val="00FC22DC"/>
    <w:rsid w:val="00FC3C30"/>
    <w:rsid w:val="00FC66FF"/>
    <w:rsid w:val="00FD0E39"/>
    <w:rsid w:val="00FD4637"/>
    <w:rsid w:val="00FD474B"/>
    <w:rsid w:val="00FD6621"/>
    <w:rsid w:val="00FE3EC9"/>
    <w:rsid w:val="00FE6B87"/>
    <w:rsid w:val="00FF08D4"/>
    <w:rsid w:val="00FF7945"/>
    <w:rsid w:val="00FF7AB1"/>
    <w:rsid w:val="00FF7BFC"/>
    <w:rsid w:val="010733E9"/>
    <w:rsid w:val="01352FC6"/>
    <w:rsid w:val="043E18A0"/>
    <w:rsid w:val="063C3A4D"/>
    <w:rsid w:val="06AC35BA"/>
    <w:rsid w:val="07B53B91"/>
    <w:rsid w:val="0C723DCE"/>
    <w:rsid w:val="107F11F0"/>
    <w:rsid w:val="132479CF"/>
    <w:rsid w:val="190B2275"/>
    <w:rsid w:val="1933612F"/>
    <w:rsid w:val="1A550387"/>
    <w:rsid w:val="1A565BA4"/>
    <w:rsid w:val="1D45333E"/>
    <w:rsid w:val="1D737E79"/>
    <w:rsid w:val="1DBD686B"/>
    <w:rsid w:val="229A4CBF"/>
    <w:rsid w:val="24AD1777"/>
    <w:rsid w:val="253E6860"/>
    <w:rsid w:val="26415692"/>
    <w:rsid w:val="26BC78D0"/>
    <w:rsid w:val="27BC106B"/>
    <w:rsid w:val="27EF352A"/>
    <w:rsid w:val="2985229C"/>
    <w:rsid w:val="2CC4151B"/>
    <w:rsid w:val="2D3A2047"/>
    <w:rsid w:val="2E855E26"/>
    <w:rsid w:val="2E8F625D"/>
    <w:rsid w:val="2EF07F13"/>
    <w:rsid w:val="310C58EC"/>
    <w:rsid w:val="31686B73"/>
    <w:rsid w:val="342437D6"/>
    <w:rsid w:val="35C722A8"/>
    <w:rsid w:val="3DBC7E49"/>
    <w:rsid w:val="3FA65D9D"/>
    <w:rsid w:val="3FC15A84"/>
    <w:rsid w:val="41177BF3"/>
    <w:rsid w:val="42B06A38"/>
    <w:rsid w:val="450D2DB2"/>
    <w:rsid w:val="4A8564A1"/>
    <w:rsid w:val="52FC400F"/>
    <w:rsid w:val="53E961D7"/>
    <w:rsid w:val="53EC44BB"/>
    <w:rsid w:val="57E110F9"/>
    <w:rsid w:val="589F0160"/>
    <w:rsid w:val="5A8B6A77"/>
    <w:rsid w:val="5B4555B6"/>
    <w:rsid w:val="5D763679"/>
    <w:rsid w:val="5F1F6A95"/>
    <w:rsid w:val="60771E51"/>
    <w:rsid w:val="61807431"/>
    <w:rsid w:val="61867C9B"/>
    <w:rsid w:val="62D5065A"/>
    <w:rsid w:val="62F85CE8"/>
    <w:rsid w:val="63B82E03"/>
    <w:rsid w:val="66393D6B"/>
    <w:rsid w:val="699F65D7"/>
    <w:rsid w:val="69A369BF"/>
    <w:rsid w:val="70585927"/>
    <w:rsid w:val="74094794"/>
    <w:rsid w:val="74C63F3B"/>
    <w:rsid w:val="75A163A8"/>
    <w:rsid w:val="77965FE2"/>
    <w:rsid w:val="78036221"/>
    <w:rsid w:val="78925548"/>
    <w:rsid w:val="79A06BB7"/>
    <w:rsid w:val="7B944C23"/>
    <w:rsid w:val="7C9962AC"/>
    <w:rsid w:val="7D387085"/>
    <w:rsid w:val="7FF67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F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20" w:unhideWhenUsed="0"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0" w:unhideWhenUsed="0" w:qFormat="1"/>
    <w:lsdException w:name="Table Grid" w:semiHidden="0" w:unhideWhenUsed="0" w:qFormat="1"/>
    <w:lsdException w:name="Table Theme"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3E"/>
    <w:rPr>
      <w:rFonts w:ascii="仿宋" w:eastAsia="仿宋"/>
      <w:kern w:val="2"/>
      <w:sz w:val="32"/>
      <w:szCs w:val="28"/>
    </w:rPr>
  </w:style>
  <w:style w:type="paragraph" w:styleId="1">
    <w:name w:val="heading 1"/>
    <w:basedOn w:val="a"/>
    <w:next w:val="a"/>
    <w:link w:val="1Char"/>
    <w:uiPriority w:val="99"/>
    <w:qFormat/>
    <w:rsid w:val="00660C3E"/>
    <w:pPr>
      <w:keepNext/>
      <w:keepLines/>
      <w:spacing w:before="340" w:after="330" w:line="576" w:lineRule="auto"/>
      <w:outlineLvl w:val="0"/>
    </w:pPr>
    <w:rPr>
      <w:rFonts w:eastAsia="黑体"/>
      <w:kern w:val="44"/>
    </w:rPr>
  </w:style>
  <w:style w:type="paragraph" w:styleId="2">
    <w:name w:val="heading 2"/>
    <w:basedOn w:val="a"/>
    <w:next w:val="a"/>
    <w:link w:val="2Char"/>
    <w:uiPriority w:val="99"/>
    <w:qFormat/>
    <w:rsid w:val="00660C3E"/>
    <w:pPr>
      <w:keepNext/>
      <w:keepLines/>
      <w:spacing w:before="260" w:after="260" w:line="413" w:lineRule="auto"/>
      <w:outlineLvl w:val="1"/>
    </w:pPr>
    <w:rPr>
      <w:rFonts w:ascii="Arial" w:eastAsia="楷体_GB2312"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60C3E"/>
  </w:style>
  <w:style w:type="paragraph" w:styleId="a4">
    <w:name w:val="Balloon Text"/>
    <w:basedOn w:val="a"/>
    <w:link w:val="Char0"/>
    <w:uiPriority w:val="99"/>
    <w:qFormat/>
    <w:rsid w:val="00660C3E"/>
    <w:rPr>
      <w:rFonts w:ascii="Calibri" w:hAnsi="Calibri"/>
      <w:sz w:val="18"/>
      <w:szCs w:val="18"/>
    </w:rPr>
  </w:style>
  <w:style w:type="paragraph" w:styleId="a5">
    <w:name w:val="footer"/>
    <w:basedOn w:val="a"/>
    <w:link w:val="Char1"/>
    <w:uiPriority w:val="99"/>
    <w:qFormat/>
    <w:rsid w:val="00660C3E"/>
    <w:pPr>
      <w:tabs>
        <w:tab w:val="center" w:pos="4153"/>
        <w:tab w:val="right" w:pos="8306"/>
      </w:tabs>
      <w:snapToGrid w:val="0"/>
    </w:pPr>
    <w:rPr>
      <w:sz w:val="18"/>
      <w:szCs w:val="18"/>
    </w:rPr>
  </w:style>
  <w:style w:type="paragraph" w:styleId="a6">
    <w:name w:val="header"/>
    <w:basedOn w:val="a"/>
    <w:link w:val="Char2"/>
    <w:uiPriority w:val="99"/>
    <w:rsid w:val="00660C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rsid w:val="00660C3E"/>
  </w:style>
  <w:style w:type="paragraph" w:styleId="20">
    <w:name w:val="toc 2"/>
    <w:basedOn w:val="a"/>
    <w:next w:val="a"/>
    <w:uiPriority w:val="99"/>
    <w:qFormat/>
    <w:rsid w:val="00660C3E"/>
    <w:pPr>
      <w:ind w:leftChars="200" w:left="420"/>
    </w:pPr>
  </w:style>
  <w:style w:type="paragraph" w:styleId="a7">
    <w:name w:val="annotation subject"/>
    <w:basedOn w:val="a3"/>
    <w:next w:val="a3"/>
    <w:link w:val="Char3"/>
    <w:uiPriority w:val="99"/>
    <w:semiHidden/>
    <w:unhideWhenUsed/>
    <w:rsid w:val="00660C3E"/>
    <w:rPr>
      <w:b/>
      <w:bCs/>
    </w:rPr>
  </w:style>
  <w:style w:type="table" w:styleId="a8">
    <w:name w:val="Table Grid"/>
    <w:basedOn w:val="a1"/>
    <w:uiPriority w:val="99"/>
    <w:qFormat/>
    <w:rsid w:val="00660C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660C3E"/>
    <w:rPr>
      <w:rFonts w:cs="Times New Roman"/>
      <w:color w:val="0563C1"/>
      <w:u w:val="single"/>
    </w:rPr>
  </w:style>
  <w:style w:type="character" w:styleId="aa">
    <w:name w:val="annotation reference"/>
    <w:basedOn w:val="a0"/>
    <w:unhideWhenUsed/>
    <w:rsid w:val="00660C3E"/>
    <w:rPr>
      <w:sz w:val="21"/>
      <w:szCs w:val="21"/>
    </w:rPr>
  </w:style>
  <w:style w:type="character" w:customStyle="1" w:styleId="1Char">
    <w:name w:val="标题 1 Char"/>
    <w:basedOn w:val="a0"/>
    <w:link w:val="1"/>
    <w:uiPriority w:val="9"/>
    <w:qFormat/>
    <w:rsid w:val="00660C3E"/>
    <w:rPr>
      <w:b/>
      <w:bCs/>
      <w:kern w:val="44"/>
      <w:sz w:val="44"/>
      <w:szCs w:val="44"/>
    </w:rPr>
  </w:style>
  <w:style w:type="character" w:customStyle="1" w:styleId="2Char">
    <w:name w:val="标题 2 Char"/>
    <w:basedOn w:val="a0"/>
    <w:link w:val="2"/>
    <w:uiPriority w:val="9"/>
    <w:semiHidden/>
    <w:rsid w:val="00660C3E"/>
    <w:rPr>
      <w:rFonts w:asciiTheme="majorHAnsi" w:eastAsiaTheme="majorEastAsia" w:hAnsiTheme="majorHAnsi" w:cstheme="majorBidi"/>
      <w:b/>
      <w:bCs/>
      <w:sz w:val="32"/>
      <w:szCs w:val="32"/>
    </w:rPr>
  </w:style>
  <w:style w:type="character" w:customStyle="1" w:styleId="font11">
    <w:name w:val="font11"/>
    <w:uiPriority w:val="99"/>
    <w:rsid w:val="00660C3E"/>
    <w:rPr>
      <w:rFonts w:ascii="仿宋_GB2312" w:eastAsia="仿宋_GB2312"/>
      <w:color w:val="000000"/>
      <w:sz w:val="20"/>
      <w:u w:val="none"/>
    </w:rPr>
  </w:style>
  <w:style w:type="character" w:customStyle="1" w:styleId="font31">
    <w:name w:val="font31"/>
    <w:uiPriority w:val="99"/>
    <w:rsid w:val="00660C3E"/>
    <w:rPr>
      <w:rFonts w:ascii="仿宋_GB2312" w:eastAsia="仿宋_GB2312"/>
      <w:color w:val="000000"/>
      <w:sz w:val="20"/>
      <w:u w:val="none"/>
    </w:rPr>
  </w:style>
  <w:style w:type="character" w:customStyle="1" w:styleId="font01">
    <w:name w:val="font01"/>
    <w:uiPriority w:val="99"/>
    <w:rsid w:val="00660C3E"/>
    <w:rPr>
      <w:rFonts w:ascii="宋体" w:eastAsia="宋体" w:hAnsi="宋体"/>
      <w:color w:val="000000"/>
      <w:sz w:val="20"/>
      <w:u w:val="none"/>
    </w:rPr>
  </w:style>
  <w:style w:type="character" w:customStyle="1" w:styleId="Char1">
    <w:name w:val="页脚 Char"/>
    <w:basedOn w:val="a0"/>
    <w:link w:val="a5"/>
    <w:uiPriority w:val="99"/>
    <w:rsid w:val="00660C3E"/>
    <w:rPr>
      <w:sz w:val="18"/>
      <w:szCs w:val="18"/>
    </w:rPr>
  </w:style>
  <w:style w:type="character" w:customStyle="1" w:styleId="Char2">
    <w:name w:val="页眉 Char"/>
    <w:basedOn w:val="a0"/>
    <w:link w:val="a6"/>
    <w:uiPriority w:val="99"/>
    <w:semiHidden/>
    <w:rsid w:val="00660C3E"/>
    <w:rPr>
      <w:sz w:val="18"/>
      <w:szCs w:val="18"/>
    </w:rPr>
  </w:style>
  <w:style w:type="paragraph" w:customStyle="1" w:styleId="WPSOffice2">
    <w:name w:val="WPSOffice手动目录 2"/>
    <w:uiPriority w:val="99"/>
    <w:rsid w:val="00660C3E"/>
    <w:pPr>
      <w:ind w:leftChars="200" w:left="200"/>
    </w:pPr>
    <w:rPr>
      <w:kern w:val="2"/>
      <w:sz w:val="28"/>
      <w:szCs w:val="28"/>
    </w:rPr>
  </w:style>
  <w:style w:type="paragraph" w:customStyle="1" w:styleId="WPSOffice1">
    <w:name w:val="WPSOffice手动目录 1"/>
    <w:uiPriority w:val="99"/>
    <w:rsid w:val="00660C3E"/>
    <w:rPr>
      <w:kern w:val="2"/>
      <w:sz w:val="28"/>
      <w:szCs w:val="28"/>
    </w:rPr>
  </w:style>
  <w:style w:type="character" w:customStyle="1" w:styleId="Char0">
    <w:name w:val="批注框文本 Char"/>
    <w:basedOn w:val="a0"/>
    <w:link w:val="a4"/>
    <w:uiPriority w:val="99"/>
    <w:locked/>
    <w:rsid w:val="00660C3E"/>
    <w:rPr>
      <w:rFonts w:ascii="Calibri" w:hAnsi="Calibri"/>
      <w:kern w:val="2"/>
      <w:sz w:val="18"/>
    </w:rPr>
  </w:style>
  <w:style w:type="paragraph" w:customStyle="1" w:styleId="21">
    <w:name w:val="正文2"/>
    <w:basedOn w:val="a"/>
    <w:link w:val="22"/>
    <w:uiPriority w:val="99"/>
    <w:rsid w:val="00660C3E"/>
    <w:pPr>
      <w:topLinePunct/>
      <w:spacing w:line="360" w:lineRule="auto"/>
      <w:ind w:firstLineChars="200" w:firstLine="560"/>
    </w:pPr>
    <w:rPr>
      <w:kern w:val="0"/>
      <w:sz w:val="20"/>
      <w:szCs w:val="24"/>
    </w:rPr>
  </w:style>
  <w:style w:type="character" w:customStyle="1" w:styleId="22">
    <w:name w:val="正文2 字符"/>
    <w:link w:val="21"/>
    <w:uiPriority w:val="99"/>
    <w:locked/>
    <w:rsid w:val="00660C3E"/>
    <w:rPr>
      <w:sz w:val="24"/>
    </w:rPr>
  </w:style>
  <w:style w:type="character" w:customStyle="1" w:styleId="Char">
    <w:name w:val="批注文字 Char"/>
    <w:basedOn w:val="a0"/>
    <w:link w:val="a3"/>
    <w:uiPriority w:val="99"/>
    <w:semiHidden/>
    <w:rsid w:val="00660C3E"/>
    <w:rPr>
      <w:rFonts w:ascii="仿宋" w:eastAsia="仿宋"/>
      <w:kern w:val="2"/>
      <w:sz w:val="32"/>
      <w:szCs w:val="28"/>
    </w:rPr>
  </w:style>
  <w:style w:type="character" w:customStyle="1" w:styleId="Char3">
    <w:name w:val="批注主题 Char"/>
    <w:basedOn w:val="Char"/>
    <w:link w:val="a7"/>
    <w:uiPriority w:val="99"/>
    <w:semiHidden/>
    <w:rsid w:val="00660C3E"/>
    <w:rPr>
      <w:rFonts w:ascii="仿宋" w:eastAsia="仿宋"/>
      <w:b/>
      <w:bCs/>
      <w:kern w:val="2"/>
      <w:sz w:val="32"/>
      <w:szCs w:val="28"/>
    </w:rPr>
  </w:style>
  <w:style w:type="character" w:customStyle="1" w:styleId="fontstyle41">
    <w:name w:val="fontstyle41"/>
    <w:basedOn w:val="a0"/>
    <w:qFormat/>
    <w:rsid w:val="00660C3E"/>
    <w:rPr>
      <w:rFonts w:ascii="仿宋_GB2312" w:eastAsia="仿宋_GB2312" w:hint="eastAsia"/>
      <w:color w:val="000000"/>
      <w:sz w:val="32"/>
      <w:szCs w:val="32"/>
    </w:rPr>
  </w:style>
  <w:style w:type="character" w:styleId="ab">
    <w:name w:val="Emphasis"/>
    <w:basedOn w:val="a0"/>
    <w:uiPriority w:val="20"/>
    <w:qFormat/>
    <w:locked/>
    <w:rsid w:val="005160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1931</TotalTime>
  <Pages>21</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84217</dc:creator>
  <cp:lastModifiedBy>caiwu</cp:lastModifiedBy>
  <cp:revision>90</cp:revision>
  <dcterms:created xsi:type="dcterms:W3CDTF">2020-06-20T02:13:00Z</dcterms:created>
  <dcterms:modified xsi:type="dcterms:W3CDTF">2022-09-01T04:16:00Z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88440686669945B489D38DD7DF97326E</vt:lpwstr>
  </property>
</Properties>
</file>